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rPr>
          <w:rFonts w:hint="default" w:ascii="宋体" w:hAnsi="宋体"/>
          <w:b/>
          <w:sz w:val="28"/>
          <w:szCs w:val="28"/>
          <w:lang w:val="en-US" w:eastAsia="zh-CN"/>
        </w:rPr>
      </w:pPr>
      <w:r>
        <w:rPr>
          <w:rFonts w:hint="eastAsia" w:ascii="宋体" w:hAnsi="宋体"/>
          <w:b/>
          <w:sz w:val="28"/>
          <w:szCs w:val="28"/>
          <w:lang w:eastAsia="zh-CN"/>
        </w:rPr>
        <w:t>附件</w:t>
      </w:r>
      <w:r>
        <w:rPr>
          <w:rFonts w:hint="eastAsia" w:ascii="宋体" w:hAnsi="宋体"/>
          <w:b/>
          <w:sz w:val="28"/>
          <w:szCs w:val="28"/>
          <w:lang w:val="en-US" w:eastAsia="zh-CN"/>
        </w:rPr>
        <w:t>3</w:t>
      </w:r>
    </w:p>
    <w:p>
      <w:pPr>
        <w:numPr>
          <w:ilvl w:val="0"/>
          <w:numId w:val="0"/>
        </w:numPr>
        <w:spacing w:line="300" w:lineRule="auto"/>
        <w:jc w:val="center"/>
        <w:rPr>
          <w:rFonts w:hint="eastAsia" w:ascii="宋体" w:hAnsi="宋体"/>
          <w:b/>
          <w:sz w:val="44"/>
          <w:szCs w:val="44"/>
        </w:rPr>
      </w:pPr>
      <w:r>
        <w:rPr>
          <w:rFonts w:hint="eastAsia" w:ascii="宋体" w:hAnsi="宋体"/>
          <w:b/>
          <w:sz w:val="44"/>
          <w:szCs w:val="44"/>
          <w:lang w:eastAsia="zh-CN"/>
        </w:rPr>
        <w:t>供应商</w:t>
      </w:r>
      <w:r>
        <w:rPr>
          <w:rFonts w:hint="eastAsia" w:ascii="宋体" w:hAnsi="宋体"/>
          <w:b/>
          <w:sz w:val="44"/>
          <w:szCs w:val="44"/>
        </w:rPr>
        <w:t>须知</w:t>
      </w:r>
    </w:p>
    <w:p>
      <w:pPr>
        <w:numPr>
          <w:ilvl w:val="0"/>
          <w:numId w:val="0"/>
        </w:numPr>
        <w:spacing w:line="300" w:lineRule="auto"/>
        <w:rPr>
          <w:rFonts w:hint="eastAsia" w:ascii="宋体" w:hAnsi="宋体"/>
          <w:b/>
          <w:sz w:val="21"/>
          <w:szCs w:val="21"/>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b/>
          <w:bCs/>
          <w:szCs w:val="21"/>
          <w:highlight w:val="none"/>
          <w:lang w:val="en-US" w:eastAsia="zh-CN"/>
        </w:rPr>
      </w:pPr>
      <w:r>
        <w:rPr>
          <w:rFonts w:hint="eastAsia" w:ascii="宋体" w:hAnsi="宋体"/>
          <w:b/>
          <w:bCs/>
          <w:szCs w:val="21"/>
          <w:highlight w:val="none"/>
          <w:lang w:val="en-US" w:eastAsia="zh-CN"/>
        </w:rPr>
        <w:t>一、技术要求</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48" w:firstLineChars="200"/>
        <w:textAlignment w:val="auto"/>
        <w:rPr>
          <w:rFonts w:hint="eastAsia" w:ascii="宋体" w:hAnsi="宋体" w:eastAsia="宋体" w:cs="宋体"/>
          <w:b w:val="0"/>
          <w:bCs w:val="0"/>
          <w:color w:val="auto"/>
          <w:spacing w:val="7"/>
          <w:kern w:val="0"/>
          <w:sz w:val="21"/>
          <w:szCs w:val="21"/>
          <w:highlight w:val="none"/>
          <w:lang w:val="en-US" w:eastAsia="zh-CN" w:bidi="ar-SA"/>
        </w:rPr>
      </w:pPr>
      <w:r>
        <w:rPr>
          <w:rFonts w:hint="eastAsia" w:ascii="宋体" w:hAnsi="宋体" w:eastAsia="宋体" w:cs="宋体"/>
          <w:b w:val="0"/>
          <w:bCs w:val="0"/>
          <w:color w:val="auto"/>
          <w:spacing w:val="7"/>
          <w:kern w:val="0"/>
          <w:sz w:val="21"/>
          <w:szCs w:val="21"/>
          <w:highlight w:val="none"/>
          <w:lang w:val="en-US" w:eastAsia="zh-CN" w:bidi="ar-SA"/>
        </w:rPr>
        <w:t>合同包一内的试剂、耗材应适用于希森美康（型号：XN-10X）全自动血细胞分析仪。</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50" w:firstLineChars="200"/>
        <w:textAlignment w:val="auto"/>
        <w:rPr>
          <w:rFonts w:hint="eastAsia" w:ascii="宋体" w:hAnsi="宋体" w:eastAsia="宋体" w:cs="宋体"/>
          <w:b/>
          <w:bCs/>
          <w:color w:val="auto"/>
          <w:spacing w:val="7"/>
          <w:kern w:val="0"/>
          <w:sz w:val="21"/>
          <w:szCs w:val="21"/>
          <w:highlight w:val="none"/>
          <w:lang w:val="en-US" w:eastAsia="zh-CN" w:bidi="ar-SA"/>
        </w:rPr>
      </w:pPr>
      <w:r>
        <w:rPr>
          <w:rFonts w:hint="eastAsia" w:ascii="宋体" w:hAnsi="宋体" w:eastAsia="宋体" w:cs="宋体"/>
          <w:b/>
          <w:bCs/>
          <w:color w:val="auto"/>
          <w:spacing w:val="7"/>
          <w:kern w:val="0"/>
          <w:sz w:val="21"/>
          <w:szCs w:val="21"/>
          <w:highlight w:val="none"/>
          <w:lang w:val="en-US" w:eastAsia="zh-CN" w:bidi="ar-SA"/>
        </w:rPr>
        <w:t>备注：以上试剂、耗材</w:t>
      </w:r>
      <w:r>
        <w:rPr>
          <w:rFonts w:hint="eastAsia" w:ascii="宋体" w:hAnsi="宋体" w:eastAsia="宋体" w:cs="宋体"/>
          <w:b/>
          <w:bCs/>
          <w:color w:val="auto"/>
          <w:spacing w:val="7"/>
          <w:kern w:val="0"/>
          <w:sz w:val="21"/>
          <w:szCs w:val="21"/>
          <w:highlight w:val="none"/>
          <w:lang w:val="en-US" w:eastAsia="zh-CN" w:bidi="ar-SA"/>
        </w:rPr>
        <w:t>技术参数及性能为基本技术参数，为采购人最低需求。谈判供应商必须全部满足，谈判时对这些条款若有负偏离响应，按无效谈判处理。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50" w:firstLineChars="200"/>
        <w:textAlignment w:val="auto"/>
        <w:rPr>
          <w:rFonts w:hint="eastAsia" w:ascii="宋体" w:hAnsi="宋体"/>
          <w:b/>
          <w:sz w:val="21"/>
          <w:szCs w:val="21"/>
          <w:highlight w:val="none"/>
        </w:rPr>
      </w:pPr>
      <w:r>
        <w:rPr>
          <w:rFonts w:hint="eastAsia" w:ascii="宋体" w:hAnsi="宋体" w:eastAsia="宋体" w:cs="宋体"/>
          <w:b/>
          <w:bCs/>
          <w:color w:val="auto"/>
          <w:spacing w:val="7"/>
          <w:kern w:val="0"/>
          <w:sz w:val="21"/>
          <w:szCs w:val="21"/>
          <w:highlight w:val="none"/>
          <w:lang w:val="en-US" w:eastAsia="zh-CN" w:bidi="ar-SA"/>
        </w:rPr>
        <w:t>谈判产品须符合国家标准及国家相关强制性要</w:t>
      </w:r>
      <w:bookmarkStart w:id="14" w:name="_GoBack"/>
      <w:bookmarkEnd w:id="14"/>
      <w:r>
        <w:rPr>
          <w:rFonts w:hint="eastAsia" w:ascii="宋体" w:hAnsi="宋体" w:eastAsia="宋体" w:cs="宋体"/>
          <w:b/>
          <w:bCs/>
          <w:color w:val="auto"/>
          <w:spacing w:val="7"/>
          <w:kern w:val="0"/>
          <w:sz w:val="21"/>
          <w:szCs w:val="21"/>
          <w:highlight w:val="none"/>
          <w:lang w:val="en-US" w:eastAsia="zh-CN" w:bidi="ar-SA"/>
        </w:rPr>
        <w:t>求。</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Theme="minorEastAsia" w:hAnsiTheme="minorEastAsia" w:eastAsiaTheme="minorEastAsia" w:cstheme="minorEastAsia"/>
          <w:b/>
          <w:sz w:val="21"/>
          <w:szCs w:val="21"/>
          <w:highlight w:val="none"/>
          <w:lang w:eastAsia="zh-CN"/>
        </w:rPr>
      </w:pPr>
      <w:r>
        <w:rPr>
          <w:rFonts w:hint="eastAsia" w:asciiTheme="minorEastAsia" w:hAnsiTheme="minorEastAsia" w:eastAsiaTheme="minorEastAsia" w:cstheme="minorEastAsia"/>
          <w:b/>
          <w:sz w:val="21"/>
          <w:szCs w:val="21"/>
          <w:highlight w:val="none"/>
          <w:lang w:eastAsia="zh-CN"/>
        </w:rPr>
        <w:t>二、商务要求</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bookmarkStart w:id="0" w:name="_Toc492349911"/>
      <w:bookmarkStart w:id="1" w:name="_Toc492349733"/>
      <w:bookmarkStart w:id="2" w:name="_Toc48614311"/>
      <w:bookmarkStart w:id="3" w:name="_Toc57451645"/>
      <w:bookmarkStart w:id="4" w:name="_Toc492357127"/>
      <w:bookmarkStart w:id="5" w:name="_Toc478753852"/>
      <w:bookmarkStart w:id="6" w:name="_Toc458854504"/>
      <w:bookmarkStart w:id="7" w:name="_Toc57451644"/>
      <w:r>
        <w:rPr>
          <w:rFonts w:hint="eastAsia" w:ascii="宋体" w:hAnsi="宋体"/>
          <w:szCs w:val="21"/>
          <w:highlight w:val="none"/>
        </w:rPr>
        <w:t>1.</w:t>
      </w:r>
      <w:bookmarkEnd w:id="0"/>
      <w:bookmarkEnd w:id="1"/>
      <w:bookmarkEnd w:id="2"/>
      <w:bookmarkEnd w:id="3"/>
      <w:bookmarkEnd w:id="4"/>
      <w:bookmarkStart w:id="8" w:name="_Toc57451646"/>
      <w:bookmarkStart w:id="9" w:name="_Toc492357128"/>
      <w:bookmarkStart w:id="10" w:name="_Toc48614312"/>
      <w:bookmarkStart w:id="11" w:name="_Toc492349912"/>
      <w:bookmarkStart w:id="12" w:name="_Toc492349734"/>
      <w:r>
        <w:rPr>
          <w:rFonts w:hint="eastAsia" w:ascii="宋体" w:hAnsi="宋体"/>
          <w:szCs w:val="21"/>
          <w:highlight w:val="none"/>
        </w:rPr>
        <w:t>供应商</w:t>
      </w:r>
      <w:r>
        <w:rPr>
          <w:rFonts w:hint="eastAsia" w:ascii="宋体" w:hAnsi="宋体"/>
          <w:szCs w:val="21"/>
          <w:highlight w:val="none"/>
          <w:lang w:eastAsia="zh-CN"/>
        </w:rPr>
        <w:t>所</w:t>
      </w:r>
      <w:r>
        <w:rPr>
          <w:rFonts w:hint="eastAsia" w:ascii="宋体" w:hAnsi="宋体" w:eastAsia="宋体" w:cs="宋体"/>
          <w:sz w:val="21"/>
          <w:szCs w:val="21"/>
          <w:highlight w:val="none"/>
        </w:rPr>
        <w:t>提供的</w:t>
      </w:r>
      <w:r>
        <w:rPr>
          <w:rFonts w:hint="eastAsia" w:ascii="宋体" w:hAnsi="宋体" w:cs="宋体"/>
          <w:sz w:val="21"/>
          <w:szCs w:val="21"/>
          <w:highlight w:val="none"/>
          <w:lang w:eastAsia="zh-CN"/>
        </w:rPr>
        <w:t>检验试剂和耗材</w:t>
      </w:r>
      <w:r>
        <w:rPr>
          <w:rFonts w:hint="eastAsia" w:ascii="宋体" w:hAnsi="宋体" w:eastAsia="宋体" w:cs="宋体"/>
          <w:sz w:val="21"/>
          <w:szCs w:val="21"/>
          <w:highlight w:val="none"/>
        </w:rPr>
        <w:t>为生产厂家原产、原包装产品，质量符合相关标准、规范要求，具有国家规定必备的资质证书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符合有关法律法规规定的质量标准。所提供产品必须是在使用有效期内的、通过正常合法渠道进货的全新未使用的合格产品。</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.中标供应商</w:t>
      </w:r>
      <w:r>
        <w:rPr>
          <w:rFonts w:hint="eastAsia" w:ascii="宋体" w:hAnsi="宋体" w:cs="宋体"/>
          <w:sz w:val="21"/>
          <w:szCs w:val="21"/>
          <w:highlight w:val="none"/>
          <w:lang w:eastAsia="zh-CN"/>
        </w:rPr>
        <w:t>应</w:t>
      </w:r>
      <w:r>
        <w:rPr>
          <w:rFonts w:hint="eastAsia" w:ascii="宋体" w:hAnsi="宋体" w:eastAsia="宋体" w:cs="宋体"/>
          <w:sz w:val="21"/>
          <w:szCs w:val="21"/>
          <w:highlight w:val="none"/>
          <w:lang w:val="en-US" w:eastAsia="zh-CN"/>
        </w:rPr>
        <w:t>能保证在接到订货需求后</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应在</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个工作日内将</w:t>
      </w:r>
      <w:r>
        <w:rPr>
          <w:rFonts w:hint="eastAsia" w:ascii="宋体" w:hAnsi="宋体" w:cs="宋体"/>
          <w:color w:val="000000"/>
          <w:sz w:val="21"/>
          <w:szCs w:val="21"/>
          <w:highlight w:val="none"/>
          <w:lang w:eastAsia="zh-CN"/>
        </w:rPr>
        <w:t>采购方</w:t>
      </w:r>
      <w:r>
        <w:rPr>
          <w:rFonts w:hint="eastAsia" w:ascii="宋体" w:hAnsi="宋体" w:eastAsia="宋体" w:cs="宋体"/>
          <w:color w:val="000000"/>
          <w:sz w:val="21"/>
          <w:szCs w:val="21"/>
          <w:highlight w:val="none"/>
        </w:rPr>
        <w:t>所需产品免费送达</w:t>
      </w:r>
      <w:r>
        <w:rPr>
          <w:rFonts w:hint="eastAsia" w:ascii="宋体" w:hAnsi="宋体" w:cs="宋体"/>
          <w:color w:val="000000"/>
          <w:sz w:val="21"/>
          <w:szCs w:val="21"/>
          <w:highlight w:val="none"/>
          <w:lang w:eastAsia="zh-CN"/>
        </w:rPr>
        <w:t>采购方</w:t>
      </w:r>
      <w:r>
        <w:rPr>
          <w:rFonts w:hint="eastAsia" w:ascii="宋体" w:hAnsi="宋体" w:eastAsia="宋体" w:cs="宋体"/>
          <w:color w:val="000000"/>
          <w:sz w:val="21"/>
          <w:szCs w:val="21"/>
          <w:highlight w:val="none"/>
        </w:rPr>
        <w:t>指定地点</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紧急情况下</w:t>
      </w:r>
      <w:r>
        <w:rPr>
          <w:rFonts w:hint="eastAsia" w:ascii="宋体" w:hAnsi="宋体" w:cs="宋体"/>
          <w:color w:val="000000"/>
          <w:sz w:val="21"/>
          <w:szCs w:val="21"/>
          <w:highlight w:val="none"/>
          <w:lang w:val="en-US" w:eastAsia="zh-CN"/>
        </w:rPr>
        <w:t>48</w:t>
      </w:r>
      <w:r>
        <w:rPr>
          <w:rFonts w:hint="eastAsia" w:ascii="宋体" w:hAnsi="宋体" w:eastAsia="宋体" w:cs="宋体"/>
          <w:color w:val="000000"/>
          <w:sz w:val="21"/>
          <w:szCs w:val="21"/>
          <w:highlight w:val="none"/>
        </w:rPr>
        <w:t>小时内配送到位</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提供给</w:t>
      </w: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rPr>
        <w:t>方的产品外包装须</w:t>
      </w:r>
      <w:r>
        <w:rPr>
          <w:rFonts w:hint="eastAsia" w:ascii="宋体" w:hAnsi="宋体" w:eastAsia="宋体" w:cs="宋体"/>
          <w:color w:val="000000"/>
          <w:sz w:val="21"/>
          <w:szCs w:val="21"/>
          <w:highlight w:val="none"/>
          <w:lang w:eastAsia="zh-CN"/>
        </w:rPr>
        <w:t>完好无破损。</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.中标供应商不得以任何理由拒绝或延迟送货（不可抗力因素除外）。</w:t>
      </w:r>
    </w:p>
    <w:bookmarkEnd w:id="5"/>
    <w:bookmarkEnd w:id="6"/>
    <w:bookmarkEnd w:id="7"/>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提供的产品</w:t>
      </w:r>
      <w:r>
        <w:rPr>
          <w:rFonts w:hint="eastAsia" w:ascii="宋体" w:hAnsi="宋体" w:cs="宋体"/>
          <w:sz w:val="21"/>
          <w:szCs w:val="21"/>
          <w:highlight w:val="none"/>
          <w:lang w:eastAsia="zh-CN"/>
        </w:rPr>
        <w:t>剩余有效期</w:t>
      </w:r>
      <w:r>
        <w:rPr>
          <w:rFonts w:hint="eastAsia" w:ascii="宋体" w:hAnsi="宋体" w:eastAsia="宋体" w:cs="宋体"/>
          <w:sz w:val="21"/>
          <w:szCs w:val="21"/>
          <w:highlight w:val="none"/>
        </w:rPr>
        <w:t>必须在</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个月以上。</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产品有效期内</w:t>
      </w:r>
      <w:r>
        <w:rPr>
          <w:rFonts w:hint="eastAsia" w:ascii="宋体" w:hAnsi="宋体" w:eastAsia="宋体" w:cs="宋体"/>
          <w:sz w:val="21"/>
          <w:szCs w:val="21"/>
          <w:highlight w:val="none"/>
        </w:rPr>
        <w:t>，一旦出现质量问题，</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及时给予免费更换；</w:t>
      </w:r>
      <w:r>
        <w:rPr>
          <w:rFonts w:hint="eastAsia" w:ascii="宋体" w:hAnsi="宋体" w:eastAsia="宋体" w:cs="宋体"/>
          <w:sz w:val="21"/>
          <w:szCs w:val="21"/>
          <w:highlight w:val="none"/>
          <w:lang w:val="en-US" w:eastAsia="zh-CN"/>
        </w:rPr>
        <w:t>产品在有效期内可无条件退货，过期的产品可无条件退货</w:t>
      </w:r>
      <w:r>
        <w:rPr>
          <w:rFonts w:hint="eastAsia" w:ascii="宋体" w:hAnsi="宋体" w:eastAsia="宋体" w:cs="宋体"/>
          <w:sz w:val="21"/>
          <w:szCs w:val="21"/>
          <w:highlight w:val="none"/>
        </w:rPr>
        <w:t>。</w:t>
      </w:r>
      <w:r>
        <w:rPr>
          <w:rFonts w:hint="eastAsia" w:ascii="宋体" w:hAnsi="宋体"/>
          <w:szCs w:val="21"/>
          <w:highlight w:val="none"/>
        </w:rPr>
        <w:t>供应商应响应本次采购售后服务要求并在</w:t>
      </w:r>
      <w:r>
        <w:rPr>
          <w:rFonts w:hint="eastAsia" w:ascii="宋体" w:hAnsi="宋体"/>
          <w:szCs w:val="21"/>
          <w:highlight w:val="none"/>
          <w:lang w:eastAsia="zh-CN"/>
        </w:rPr>
        <w:t>投标</w:t>
      </w:r>
      <w:r>
        <w:rPr>
          <w:rFonts w:hint="eastAsia" w:ascii="宋体" w:hAnsi="宋体"/>
          <w:szCs w:val="21"/>
          <w:highlight w:val="none"/>
        </w:rPr>
        <w:t>文件中提供详细具体的售后服务条件及保证。也可视自身能力在投标文件中提供更优、更合理的售后服务承诺。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5、中标供应商应于供货后1个月内，有计划性安排我院现用设备与本次供应货物的性能验证。</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6.谈判报价：</w:t>
      </w:r>
    </w:p>
    <w:p>
      <w:pPr>
        <w:adjustRightInd w:val="0"/>
        <w:snapToGrid w:val="0"/>
        <w:spacing w:line="400" w:lineRule="exact"/>
        <w:ind w:firstLine="420" w:firstLineChars="200"/>
        <w:rPr>
          <w:rFonts w:hint="eastAsia" w:ascii="宋体" w:hAnsi="宋体" w:eastAsia="宋体"/>
          <w:szCs w:val="21"/>
          <w:highlight w:val="none"/>
          <w:lang w:val="en-US" w:eastAsia="zh-CN"/>
        </w:rPr>
      </w:pPr>
      <w:r>
        <w:rPr>
          <w:rFonts w:hint="eastAsia" w:ascii="宋体" w:hAnsi="宋体"/>
          <w:szCs w:val="21"/>
          <w:highlight w:val="none"/>
          <w:lang w:val="en-US" w:eastAsia="zh-CN"/>
        </w:rPr>
        <w:t>6.</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rPr>
        <w:t>谈判报价是指谈判供应商根据</w:t>
      </w:r>
      <w:r>
        <w:rPr>
          <w:rFonts w:hint="eastAsia" w:ascii="宋体" w:hAnsi="宋体"/>
          <w:szCs w:val="21"/>
          <w:highlight w:val="none"/>
          <w:lang w:eastAsia="zh-CN"/>
        </w:rPr>
        <w:t>招标</w:t>
      </w:r>
      <w:r>
        <w:rPr>
          <w:rFonts w:hint="eastAsia" w:ascii="宋体" w:hAnsi="宋体"/>
          <w:szCs w:val="21"/>
          <w:highlight w:val="none"/>
        </w:rPr>
        <w:t>要求需要提供的货物和服务总价格，包括</w:t>
      </w:r>
      <w:r>
        <w:rPr>
          <w:rFonts w:hint="eastAsia" w:cs="仿宋_GB2312"/>
          <w:color w:val="auto"/>
          <w:sz w:val="21"/>
          <w:szCs w:val="21"/>
          <w:highlight w:val="none"/>
          <w:shd w:val="clear" w:color="auto" w:fill="FFFFFF"/>
        </w:rPr>
        <w:t>包括</w:t>
      </w:r>
      <w:r>
        <w:rPr>
          <w:rFonts w:hint="eastAsia" w:cs="仿宋_GB2312"/>
          <w:color w:val="auto"/>
          <w:sz w:val="21"/>
          <w:szCs w:val="21"/>
          <w:highlight w:val="none"/>
          <w:shd w:val="clear" w:color="auto" w:fill="FFFFFF"/>
          <w:lang w:eastAsia="zh-CN"/>
        </w:rPr>
        <w:t>但不限于</w:t>
      </w:r>
      <w:r>
        <w:rPr>
          <w:rFonts w:hint="eastAsia" w:cs="仿宋_GB2312"/>
          <w:color w:val="auto"/>
          <w:sz w:val="21"/>
          <w:szCs w:val="21"/>
          <w:highlight w:val="none"/>
          <w:shd w:val="clear" w:color="auto" w:fill="FFFFFF"/>
        </w:rPr>
        <w:t>包装、运输、安装服务、税收</w:t>
      </w:r>
      <w:r>
        <w:rPr>
          <w:rFonts w:hint="eastAsia" w:cs="仿宋_GB2312"/>
          <w:color w:val="auto"/>
          <w:sz w:val="21"/>
          <w:szCs w:val="21"/>
          <w:highlight w:val="none"/>
          <w:shd w:val="clear" w:color="auto" w:fill="FFFFFF"/>
          <w:lang w:eastAsia="zh-CN"/>
        </w:rPr>
        <w:t>、</w:t>
      </w:r>
      <w:r>
        <w:rPr>
          <w:rFonts w:hint="eastAsia" w:cs="仿宋_GB2312"/>
          <w:color w:val="auto"/>
          <w:sz w:val="21"/>
          <w:szCs w:val="21"/>
          <w:highlight w:val="none"/>
          <w:shd w:val="clear" w:color="auto" w:fill="FFFFFF"/>
        </w:rPr>
        <w:t>售后服务</w:t>
      </w:r>
      <w:r>
        <w:rPr>
          <w:rFonts w:hint="eastAsia" w:cs="仿宋_GB2312"/>
          <w:color w:val="auto"/>
          <w:sz w:val="21"/>
          <w:szCs w:val="21"/>
          <w:highlight w:val="none"/>
          <w:shd w:val="clear" w:color="auto" w:fill="FFFFFF"/>
          <w:lang w:eastAsia="zh-CN"/>
        </w:rPr>
        <w:t>、退换、质保期</w:t>
      </w:r>
      <w:r>
        <w:rPr>
          <w:rFonts w:hint="default" w:cs="仿宋_GB2312"/>
          <w:color w:val="auto"/>
          <w:sz w:val="21"/>
          <w:szCs w:val="21"/>
          <w:highlight w:val="none"/>
          <w:shd w:val="clear" w:color="auto" w:fill="FFFFFF"/>
          <w:lang w:val="en-US" w:eastAsia="zh-CN"/>
        </w:rPr>
        <w:t>内</w:t>
      </w:r>
      <w:r>
        <w:rPr>
          <w:rFonts w:hint="eastAsia" w:cs="仿宋_GB2312"/>
          <w:color w:val="auto"/>
          <w:sz w:val="21"/>
          <w:szCs w:val="21"/>
          <w:highlight w:val="none"/>
          <w:shd w:val="clear" w:color="auto" w:fill="FFFFFF"/>
          <w:lang w:eastAsia="zh-CN"/>
        </w:rPr>
        <w:t>维修</w:t>
      </w:r>
      <w:r>
        <w:rPr>
          <w:rFonts w:hint="eastAsia" w:cs="仿宋_GB2312"/>
          <w:color w:val="auto"/>
          <w:sz w:val="21"/>
          <w:szCs w:val="21"/>
          <w:highlight w:val="none"/>
          <w:shd w:val="clear" w:color="auto" w:fill="FFFFFF"/>
        </w:rPr>
        <w:t>费用</w:t>
      </w:r>
      <w:r>
        <w:rPr>
          <w:rFonts w:hint="eastAsia" w:ascii="宋体" w:hAnsi="宋体"/>
          <w:szCs w:val="21"/>
          <w:highlight w:val="none"/>
        </w:rPr>
        <w:t>以及本</w:t>
      </w:r>
      <w:r>
        <w:rPr>
          <w:rFonts w:hint="eastAsia" w:ascii="宋体" w:hAnsi="宋体"/>
          <w:szCs w:val="21"/>
          <w:highlight w:val="none"/>
          <w:lang w:eastAsia="zh-CN"/>
        </w:rPr>
        <w:t>次招标要求</w:t>
      </w:r>
      <w:r>
        <w:rPr>
          <w:rFonts w:hint="eastAsia" w:ascii="宋体" w:hAnsi="宋体"/>
          <w:szCs w:val="21"/>
          <w:highlight w:val="none"/>
        </w:rPr>
        <w:t>中约定的所有费用</w:t>
      </w:r>
      <w:r>
        <w:rPr>
          <w:rFonts w:hint="eastAsia" w:ascii="宋体" w:hAnsi="宋体"/>
          <w:szCs w:val="21"/>
          <w:highlight w:val="none"/>
          <w:lang w:eastAsia="zh-CN"/>
        </w:rPr>
        <w:t>，</w:t>
      </w:r>
      <w:r>
        <w:rPr>
          <w:rFonts w:hint="eastAsia" w:ascii="宋体" w:hAnsi="宋体"/>
          <w:szCs w:val="21"/>
          <w:highlight w:val="none"/>
          <w:lang w:val="en-US" w:eastAsia="zh-CN"/>
        </w:rPr>
        <w:t>本次报价方式为最高限价的的折扣率（</w:t>
      </w:r>
      <w:r>
        <w:rPr>
          <w:rStyle w:val="12"/>
          <w:rFonts w:hint="eastAsia" w:ascii="Times New Roman" w:hAnsi="Times New Roman" w:eastAsia="宋体" w:cs="Times New Roman"/>
          <w:i w:val="0"/>
          <w:caps w:val="0"/>
          <w:color w:val="333333"/>
          <w:spacing w:val="0"/>
          <w:sz w:val="21"/>
          <w:szCs w:val="24"/>
          <w:highlight w:val="none"/>
        </w:rPr>
        <w:t>折扣率</w:t>
      </w:r>
      <w:r>
        <w:rPr>
          <w:rFonts w:hint="eastAsia" w:ascii="Times New Roman" w:hAnsi="Times New Roman" w:eastAsia="宋体" w:cs="Times New Roman"/>
          <w:i w:val="0"/>
          <w:caps w:val="0"/>
          <w:color w:val="333333"/>
          <w:spacing w:val="0"/>
          <w:sz w:val="21"/>
          <w:szCs w:val="24"/>
          <w:highlight w:val="none"/>
          <w:shd w:val="clear" w:fill="auto"/>
        </w:rPr>
        <w:t>‌是指价格减让与</w:t>
      </w:r>
      <w:r>
        <w:rPr>
          <w:rFonts w:hint="eastAsia" w:ascii="Times New Roman" w:hAnsi="Times New Roman" w:eastAsia="宋体" w:cs="Times New Roman"/>
          <w:i w:val="0"/>
          <w:caps w:val="0"/>
          <w:color w:val="333333"/>
          <w:spacing w:val="0"/>
          <w:sz w:val="21"/>
          <w:szCs w:val="24"/>
          <w:highlight w:val="none"/>
          <w:shd w:val="clear" w:fill="auto"/>
          <w:lang w:val="en-US" w:eastAsia="zh-CN"/>
        </w:rPr>
        <w:t>最高限价</w:t>
      </w:r>
      <w:r>
        <w:rPr>
          <w:rFonts w:hint="eastAsia" w:ascii="Times New Roman" w:hAnsi="Times New Roman" w:eastAsia="宋体" w:cs="Times New Roman"/>
          <w:i w:val="0"/>
          <w:caps w:val="0"/>
          <w:color w:val="333333"/>
          <w:spacing w:val="0"/>
          <w:sz w:val="21"/>
          <w:szCs w:val="24"/>
          <w:highlight w:val="none"/>
          <w:shd w:val="clear" w:fill="auto"/>
        </w:rPr>
        <w:t>的百分率</w:t>
      </w:r>
      <w:r>
        <w:rPr>
          <w:rFonts w:hint="eastAsia" w:ascii="宋体" w:hAnsi="宋体"/>
          <w:szCs w:val="21"/>
          <w:highlight w:val="none"/>
          <w:lang w:val="en-US" w:eastAsia="zh-CN"/>
        </w:rPr>
        <w:t>）。</w:t>
      </w:r>
    </w:p>
    <w:p>
      <w:pPr>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rPr>
        <w:t>谈判供应商对</w:t>
      </w:r>
      <w:r>
        <w:rPr>
          <w:rFonts w:hint="eastAsia" w:ascii="宋体" w:hAnsi="宋体"/>
          <w:szCs w:val="21"/>
          <w:highlight w:val="none"/>
          <w:lang w:val="en-US" w:eastAsia="zh-CN"/>
        </w:rPr>
        <w:t>同一合同包</w:t>
      </w:r>
      <w:r>
        <w:rPr>
          <w:rFonts w:hint="eastAsia" w:ascii="宋体" w:hAnsi="宋体"/>
          <w:szCs w:val="21"/>
          <w:highlight w:val="none"/>
        </w:rPr>
        <w:t>只允许有一个</w:t>
      </w:r>
      <w:r>
        <w:rPr>
          <w:rFonts w:hint="eastAsia" w:ascii="宋体" w:hAnsi="宋体"/>
          <w:szCs w:val="21"/>
          <w:highlight w:val="none"/>
          <w:lang w:val="en-US" w:eastAsia="zh-CN"/>
        </w:rPr>
        <w:t>折扣率</w:t>
      </w:r>
      <w:r>
        <w:rPr>
          <w:rFonts w:hint="eastAsia" w:ascii="宋体" w:hAnsi="宋体"/>
          <w:szCs w:val="21"/>
          <w:highlight w:val="none"/>
        </w:rPr>
        <w:t>报价，招标方不接受有任何选择的报价。</w:t>
      </w:r>
    </w:p>
    <w:p>
      <w:pPr>
        <w:adjustRightInd w:val="0"/>
        <w:snapToGrid w:val="0"/>
        <w:spacing w:line="400" w:lineRule="exact"/>
        <w:ind w:firstLine="420" w:firstLineChars="200"/>
        <w:rPr>
          <w:rFonts w:hint="eastAsia"/>
          <w:highlight w:val="none"/>
        </w:rPr>
      </w:pPr>
      <w:r>
        <w:rPr>
          <w:rFonts w:hint="eastAsia" w:ascii="宋体" w:hAnsi="宋体"/>
          <w:szCs w:val="21"/>
          <w:highlight w:val="none"/>
          <w:lang w:val="en-US" w:eastAsia="zh-CN"/>
        </w:rPr>
        <w:t xml:space="preserve">6.3 </w:t>
      </w:r>
      <w:r>
        <w:rPr>
          <w:rFonts w:hint="eastAsia" w:ascii="宋体" w:hAnsi="宋体"/>
          <w:szCs w:val="21"/>
          <w:highlight w:val="none"/>
        </w:rPr>
        <w:t>各谈判供应商报价时应综合考虑日后属政策性调整、各种材料市场价格的浮动等因素造成的货物价格变动，上述价格</w:t>
      </w:r>
      <w:r>
        <w:rPr>
          <w:rFonts w:hint="eastAsia" w:ascii="宋体" w:hAnsi="宋体"/>
          <w:szCs w:val="21"/>
          <w:highlight w:val="none"/>
          <w:lang w:val="en-US" w:eastAsia="zh-CN"/>
        </w:rPr>
        <w:t>涨价</w:t>
      </w:r>
      <w:r>
        <w:rPr>
          <w:rFonts w:hint="eastAsia" w:ascii="宋体" w:hAnsi="宋体"/>
          <w:szCs w:val="21"/>
          <w:highlight w:val="none"/>
        </w:rPr>
        <w:t>变动不予调整。</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50" w:firstLineChars="200"/>
        <w:textAlignment w:val="auto"/>
        <w:rPr>
          <w:rFonts w:hint="eastAsia" w:ascii="宋体" w:hAnsi="宋体" w:eastAsia="宋体" w:cs="宋体"/>
          <w:b/>
          <w:bCs/>
          <w:color w:val="auto"/>
          <w:spacing w:val="7"/>
          <w:kern w:val="0"/>
          <w:sz w:val="21"/>
          <w:szCs w:val="21"/>
          <w:lang w:val="en-US" w:eastAsia="zh-CN" w:bidi="ar-SA"/>
        </w:rPr>
      </w:pPr>
      <w:r>
        <w:rPr>
          <w:rFonts w:hint="eastAsia" w:ascii="宋体" w:hAnsi="宋体" w:eastAsia="宋体" w:cs="宋体"/>
          <w:b/>
          <w:bCs/>
          <w:color w:val="auto"/>
          <w:spacing w:val="7"/>
          <w:kern w:val="0"/>
          <w:sz w:val="21"/>
          <w:szCs w:val="21"/>
          <w:highlight w:val="none"/>
          <w:lang w:val="en-US" w:eastAsia="zh-CN" w:bidi="ar-SA"/>
        </w:rPr>
        <w:t>备注: 以上商务要求为采购人最低需求。谈判供应商必须全部满足，谈判供应商可提</w:t>
      </w:r>
      <w:r>
        <w:rPr>
          <w:rFonts w:hint="eastAsia" w:ascii="宋体" w:hAnsi="宋体" w:eastAsia="宋体" w:cs="宋体"/>
          <w:b/>
          <w:bCs/>
          <w:color w:val="auto"/>
          <w:spacing w:val="7"/>
          <w:kern w:val="0"/>
          <w:sz w:val="21"/>
          <w:szCs w:val="21"/>
          <w:lang w:val="en-US" w:eastAsia="zh-CN" w:bidi="ar-SA"/>
        </w:rPr>
        <w:t>供更优的服务参与谈判。</w:t>
      </w:r>
    </w:p>
    <w:p>
      <w:pPr>
        <w:spacing w:line="300" w:lineRule="auto"/>
        <w:ind w:firstLine="422" w:firstLineChars="200"/>
        <w:rPr>
          <w:rFonts w:hint="eastAsia" w:asciiTheme="minorEastAsia" w:hAnsiTheme="minorEastAsia" w:eastAsiaTheme="minorEastAsia" w:cstheme="minorEastAsia"/>
          <w:b/>
          <w:sz w:val="21"/>
          <w:szCs w:val="21"/>
        </w:rPr>
      </w:pPr>
    </w:p>
    <w:p>
      <w:pPr>
        <w:spacing w:line="300" w:lineRule="auto"/>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三</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eastAsia="zh-CN"/>
        </w:rPr>
        <w:t>投标</w:t>
      </w:r>
      <w:r>
        <w:rPr>
          <w:rFonts w:hint="eastAsia" w:asciiTheme="minorEastAsia" w:hAnsiTheme="minorEastAsia" w:eastAsiaTheme="minorEastAsia" w:cstheme="minorEastAsia"/>
          <w:b/>
          <w:sz w:val="21"/>
          <w:szCs w:val="21"/>
          <w:lang w:eastAsia="zh-CN"/>
        </w:rPr>
        <w:t>文件</w:t>
      </w:r>
      <w:r>
        <w:rPr>
          <w:rFonts w:hint="eastAsia" w:asciiTheme="minorEastAsia" w:hAnsiTheme="minorEastAsia" w:eastAsiaTheme="minorEastAsia" w:cstheme="minorEastAsia"/>
          <w:b/>
          <w:sz w:val="21"/>
          <w:szCs w:val="21"/>
        </w:rPr>
        <w:t>的组成</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z w:val="21"/>
          <w:szCs w:val="21"/>
        </w:rPr>
        <w:t>文件应包含以下内容（</w:t>
      </w:r>
      <w:r>
        <w:rPr>
          <w:rFonts w:hint="eastAsia" w:asciiTheme="minorEastAsia" w:hAnsiTheme="minorEastAsia" w:eastAsiaTheme="minorEastAsia" w:cstheme="minorEastAsia"/>
          <w:sz w:val="21"/>
          <w:szCs w:val="21"/>
          <w:lang w:eastAsia="zh-CN"/>
        </w:rPr>
        <w:t>一式贰份：</w:t>
      </w:r>
      <w:r>
        <w:rPr>
          <w:rFonts w:hint="eastAsia" w:asciiTheme="minorEastAsia" w:hAnsiTheme="minorEastAsia" w:eastAsiaTheme="minorEastAsia" w:cstheme="minorEastAsia"/>
          <w:b/>
          <w:bCs/>
          <w:color w:val="000000"/>
          <w:sz w:val="21"/>
          <w:szCs w:val="21"/>
          <w:u w:val="single"/>
        </w:rPr>
        <w:t>正本壹份和副本</w:t>
      </w:r>
      <w:r>
        <w:rPr>
          <w:rFonts w:hint="eastAsia" w:asciiTheme="minorEastAsia" w:hAnsiTheme="minorEastAsia" w:eastAsiaTheme="minorEastAsia" w:cstheme="minorEastAsia"/>
          <w:b/>
          <w:bCs/>
          <w:color w:val="000000"/>
          <w:sz w:val="21"/>
          <w:szCs w:val="21"/>
          <w:u w:val="single"/>
          <w:lang w:eastAsia="zh-CN"/>
        </w:rPr>
        <w:t>壹</w:t>
      </w:r>
      <w:r>
        <w:rPr>
          <w:rFonts w:hint="eastAsia" w:asciiTheme="minorEastAsia" w:hAnsiTheme="minorEastAsia" w:eastAsiaTheme="minorEastAsia" w:cstheme="minorEastAsia"/>
          <w:b/>
          <w:bCs/>
          <w:color w:val="000000"/>
          <w:sz w:val="21"/>
          <w:szCs w:val="21"/>
          <w:u w:val="single"/>
        </w:rPr>
        <w:t>份，</w:t>
      </w:r>
      <w:r>
        <w:rPr>
          <w:rFonts w:hint="eastAsia" w:asciiTheme="minorEastAsia" w:hAnsiTheme="minorEastAsia" w:eastAsiaTheme="minorEastAsia" w:cstheme="minorEastAsia"/>
          <w:b/>
          <w:bCs/>
          <w:color w:val="000000"/>
          <w:sz w:val="21"/>
          <w:szCs w:val="21"/>
          <w:u w:val="single"/>
          <w:lang w:eastAsia="zh-CN"/>
        </w:rPr>
        <w:t>加盖公章</w:t>
      </w:r>
      <w:r>
        <w:rPr>
          <w:rFonts w:hint="eastAsia" w:asciiTheme="minorEastAsia" w:hAnsiTheme="minorEastAsia" w:eastAsiaTheme="minorEastAsia" w:cstheme="minorEastAsia"/>
          <w:sz w:val="21"/>
          <w:szCs w:val="21"/>
        </w:rPr>
        <w:t>装订成册并密封）：</w:t>
      </w:r>
      <w:r>
        <w:rPr>
          <w:rFonts w:hint="eastAsia" w:asciiTheme="majorEastAsia" w:hAnsiTheme="majorEastAsia" w:eastAsiaTheme="majorEastAsia" w:cstheme="majorEastAsia"/>
          <w:i w:val="0"/>
          <w:caps w:val="0"/>
          <w:color w:val="333333"/>
          <w:spacing w:val="0"/>
          <w:sz w:val="21"/>
          <w:szCs w:val="21"/>
          <w:lang w:val="en-US" w:eastAsia="zh-CN"/>
        </w:rPr>
        <w:br w:type="textWrapping"/>
      </w:r>
      <w:r>
        <w:rPr>
          <w:rFonts w:hint="eastAsia" w:asciiTheme="majorEastAsia" w:hAnsiTheme="majorEastAsia" w:eastAsiaTheme="majorEastAsia" w:cstheme="majorEastAsia"/>
          <w:i w:val="0"/>
          <w:caps w:val="0"/>
          <w:color w:val="333333"/>
          <w:spacing w:val="0"/>
          <w:sz w:val="21"/>
          <w:szCs w:val="21"/>
          <w:lang w:val="en-US" w:eastAsia="zh-CN"/>
        </w:rPr>
        <w:t xml:space="preserve">  </w:t>
      </w:r>
      <w:r>
        <w:rPr>
          <w:rFonts w:hint="eastAsia" w:asciiTheme="minorEastAsia" w:hAnsiTheme="minorEastAsia" w:eastAsiaTheme="minorEastAsia" w:cstheme="minorEastAsia"/>
          <w:i w:val="0"/>
          <w:caps w:val="0"/>
          <w:color w:val="333333"/>
          <w:spacing w:val="0"/>
          <w:sz w:val="21"/>
          <w:szCs w:val="21"/>
          <w:lang w:val="en-US" w:eastAsia="zh-CN"/>
        </w:rPr>
        <w:t xml:space="preserve">  </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投标</w:t>
      </w:r>
      <w:r>
        <w:rPr>
          <w:rFonts w:hint="eastAsia" w:asciiTheme="minorEastAsia" w:hAnsiTheme="minorEastAsia" w:eastAsiaTheme="minorEastAsia" w:cstheme="minorEastAsia"/>
          <w:sz w:val="21"/>
          <w:szCs w:val="21"/>
        </w:rPr>
        <w:t>承诺</w:t>
      </w:r>
      <w:r>
        <w:rPr>
          <w:rFonts w:hint="eastAsia" w:asciiTheme="minorEastAsia" w:hAnsiTheme="minorEastAsia" w:eastAsiaTheme="minorEastAsia" w:cstheme="minorEastAsia"/>
          <w:sz w:val="21"/>
          <w:szCs w:val="21"/>
          <w:lang w:eastAsia="zh-CN"/>
        </w:rPr>
        <w:t>函（详见示例</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 xml:space="preserve">2.投标报价表（详见示例2）； </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 xml:space="preserve">3.技术和商务偏离表（详见示例3）； </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4.供应商资格证明文件（营业执照副本复印件、税务登记证副本复印件或统一社会信用代码营业执照副本复印件、医疗器械经营/生产许可证或第二类医疗器械经营备案凭证复印件）；</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5.供应商相应的法定代表人身份证正反两面复印件；</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6.供应商代表的授权委托书原件（详见示例4）、委托代理人的身份证正反面复印件（委托代理时必须提供）；</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7.售后服务承诺书；投标供应商可自行拟定供货的服务方案；</w:t>
      </w:r>
    </w:p>
    <w:p>
      <w:pPr>
        <w:spacing w:line="400" w:lineRule="exact"/>
        <w:ind w:firstLine="420" w:firstLineChars="200"/>
        <w:rPr>
          <w:rFonts w:hint="default"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8.参加采购活动前三年内在经营活动中没有重大违法记录书面声明（详见示例5）；</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9.属于医疗器械的产品提供相应、完整且有效的《医疗器械产品注册证》及其附表或新版医疗器械注册证或备案凭证复印件；</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10.投标产品生产厂家对应的资质文件（三证一照等）；</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11.近三年福建省内外二级以上医院用户名单，提供部分发票或合同复印件；</w:t>
      </w:r>
    </w:p>
    <w:p>
      <w:pPr>
        <w:spacing w:line="400" w:lineRule="exact"/>
        <w:ind w:firstLine="420" w:firstLineChars="200"/>
        <w:rPr>
          <w:rFonts w:hint="default"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12.试剂、耗材的生产厂家出具的适用、质量保证书；</w:t>
      </w:r>
    </w:p>
    <w:p>
      <w:pPr>
        <w:spacing w:line="400" w:lineRule="exact"/>
        <w:ind w:firstLine="420" w:firstLineChars="200"/>
        <w:rPr>
          <w:rFonts w:hint="eastAsia" w:asciiTheme="minorEastAsia" w:hAnsiTheme="minorEastAsia" w:eastAsiaTheme="minorEastAsia" w:cstheme="minorEastAsia"/>
          <w:i w:val="0"/>
          <w:caps w:val="0"/>
          <w:color w:val="333333"/>
          <w:spacing w:val="0"/>
          <w:sz w:val="21"/>
          <w:szCs w:val="21"/>
          <w:lang w:val="en-US" w:eastAsia="zh-CN"/>
        </w:rPr>
      </w:pPr>
      <w:r>
        <w:rPr>
          <w:rFonts w:hint="eastAsia" w:asciiTheme="minorEastAsia" w:hAnsiTheme="minorEastAsia" w:eastAsiaTheme="minorEastAsia" w:cstheme="minorEastAsia"/>
          <w:i w:val="0"/>
          <w:caps w:val="0"/>
          <w:color w:val="333333"/>
          <w:spacing w:val="0"/>
          <w:sz w:val="21"/>
          <w:szCs w:val="21"/>
          <w:lang w:val="en-US" w:eastAsia="zh-CN"/>
        </w:rPr>
        <w:t>13.投标人认为需加以说明的其它内容。</w:t>
      </w:r>
    </w:p>
    <w:p>
      <w:pPr>
        <w:spacing w:line="400" w:lineRule="exact"/>
        <w:ind w:firstLine="413" w:firstLineChars="196"/>
        <w:rPr>
          <w:rFonts w:hint="eastAsia" w:ascii="宋体" w:hAnsi="宋体" w:eastAsia="宋体" w:cs="宋体"/>
          <w:b/>
          <w:sz w:val="21"/>
          <w:szCs w:val="21"/>
        </w:rPr>
      </w:pPr>
      <w:r>
        <w:rPr>
          <w:rFonts w:hint="eastAsia" w:ascii="宋体" w:hAnsi="宋体" w:cs="宋体"/>
          <w:b/>
          <w:bCs/>
          <w:sz w:val="21"/>
          <w:szCs w:val="21"/>
          <w:lang w:val="en-US" w:eastAsia="zh-CN"/>
        </w:rPr>
        <w:t>四</w:t>
      </w:r>
      <w:r>
        <w:rPr>
          <w:rFonts w:hint="eastAsia" w:ascii="宋体" w:hAnsi="宋体" w:eastAsia="宋体" w:cs="宋体"/>
          <w:b/>
          <w:bCs/>
          <w:sz w:val="21"/>
          <w:szCs w:val="21"/>
        </w:rPr>
        <w:t>、谈判标</w:t>
      </w:r>
      <w:r>
        <w:rPr>
          <w:rFonts w:hint="eastAsia" w:ascii="宋体" w:hAnsi="宋体" w:eastAsia="宋体" w:cs="宋体"/>
          <w:b/>
          <w:sz w:val="21"/>
          <w:szCs w:val="21"/>
        </w:rPr>
        <w:t>准与方法：本次谈判采用</w:t>
      </w:r>
      <w:r>
        <w:rPr>
          <w:rFonts w:hint="eastAsia" w:ascii="宋体" w:hAnsi="宋体" w:eastAsia="宋体" w:cs="宋体"/>
          <w:b/>
          <w:sz w:val="21"/>
          <w:szCs w:val="21"/>
          <w:u w:val="single"/>
        </w:rPr>
        <w:t>最低评</w:t>
      </w:r>
      <w:r>
        <w:rPr>
          <w:rFonts w:hint="eastAsia" w:ascii="宋体" w:hAnsi="宋体" w:eastAsia="宋体" w:cs="宋体"/>
          <w:b/>
          <w:sz w:val="21"/>
          <w:szCs w:val="21"/>
          <w:u w:val="single"/>
          <w:lang w:eastAsia="zh-CN"/>
        </w:rPr>
        <w:t>审</w:t>
      </w:r>
      <w:r>
        <w:rPr>
          <w:rFonts w:hint="eastAsia" w:ascii="宋体" w:hAnsi="宋体" w:eastAsia="宋体" w:cs="宋体"/>
          <w:b/>
          <w:sz w:val="21"/>
          <w:szCs w:val="21"/>
          <w:u w:val="single"/>
        </w:rPr>
        <w:t>价法</w:t>
      </w:r>
      <w:r>
        <w:rPr>
          <w:rFonts w:hint="eastAsia" w:ascii="宋体" w:hAnsi="宋体" w:eastAsia="宋体" w:cs="宋体"/>
          <w:b/>
          <w:sz w:val="21"/>
          <w:szCs w:val="21"/>
        </w:rPr>
        <w:t>，即符合采购需求、质量和服务相等且报价最低的原则确定成交供应商。</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（一）对所有供应商都采用相同的程序和标准。</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（二）谈判标准与方法：</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1、谈判小组对供应商进行资格性审查和符合性审查。</w:t>
      </w:r>
    </w:p>
    <w:p>
      <w:pPr>
        <w:spacing w:line="400" w:lineRule="exact"/>
        <w:ind w:firstLine="420" w:firstLineChars="200"/>
        <w:rPr>
          <w:rFonts w:hint="eastAsia" w:ascii="宋体" w:hAnsi="宋体"/>
          <w:szCs w:val="21"/>
        </w:rPr>
      </w:pPr>
      <w:r>
        <w:rPr>
          <w:rFonts w:hint="eastAsia" w:ascii="宋体" w:hAnsi="宋体"/>
          <w:szCs w:val="21"/>
        </w:rPr>
        <w:t>2、谈判小组对供应商提供的</w:t>
      </w:r>
      <w:r>
        <w:rPr>
          <w:rFonts w:hint="eastAsia" w:ascii="宋体" w:hAnsi="宋体"/>
          <w:szCs w:val="21"/>
          <w:lang w:eastAsia="zh-CN"/>
        </w:rPr>
        <w:t>产品</w:t>
      </w:r>
      <w:r>
        <w:rPr>
          <w:rFonts w:hint="eastAsia" w:ascii="宋体" w:hAnsi="宋体"/>
          <w:szCs w:val="21"/>
        </w:rPr>
        <w:t>资料进行审查，审查内容包括</w:t>
      </w:r>
      <w:r>
        <w:rPr>
          <w:rFonts w:hint="eastAsia" w:ascii="宋体" w:hAnsi="宋体"/>
          <w:szCs w:val="21"/>
          <w:lang w:eastAsia="zh-CN"/>
        </w:rPr>
        <w:t>产品</w:t>
      </w:r>
      <w:r>
        <w:rPr>
          <w:rFonts w:hint="eastAsia" w:ascii="宋体" w:hAnsi="宋体"/>
          <w:szCs w:val="21"/>
        </w:rPr>
        <w:t>的技术参数、售后服务等是否满足要求。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3、谈判小组与实质性响应相应</w:t>
      </w:r>
      <w:r>
        <w:rPr>
          <w:rFonts w:hint="eastAsia" w:ascii="宋体" w:hAnsi="宋体" w:cs="宋体"/>
          <w:sz w:val="21"/>
          <w:szCs w:val="21"/>
          <w:lang w:eastAsia="zh-CN"/>
        </w:rPr>
        <w:t>产品</w:t>
      </w:r>
      <w:r>
        <w:rPr>
          <w:rFonts w:hint="eastAsia" w:ascii="宋体" w:hAnsi="宋体" w:eastAsia="宋体" w:cs="宋体"/>
          <w:sz w:val="21"/>
          <w:szCs w:val="21"/>
        </w:rPr>
        <w:t>技术要求及商务要求的供应商进行谈判。未实质响应要求的按无效处理，谈判小组应当告知有关供应商。</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4、本次采购项目不少于两轮谈判，供应商的</w:t>
      </w:r>
      <w:r>
        <w:rPr>
          <w:rFonts w:hint="eastAsia" w:ascii="宋体" w:hAnsi="宋体" w:eastAsia="宋体" w:cs="宋体"/>
          <w:sz w:val="21"/>
          <w:szCs w:val="21"/>
          <w:lang w:eastAsia="zh-CN"/>
        </w:rPr>
        <w:t>投标文件</w:t>
      </w:r>
      <w:r>
        <w:rPr>
          <w:rFonts w:hint="eastAsia" w:ascii="宋体" w:hAnsi="宋体" w:eastAsia="宋体" w:cs="宋体"/>
          <w:sz w:val="21"/>
          <w:szCs w:val="21"/>
        </w:rPr>
        <w:t>中的报价为第一轮谈判，谈判小组与每个供应商必须进行一对一相同轮次的谈判。经过谈判后，各供应商需进行二次报价，报价函需经法人代表或授权代表人签字确认，密封后提交到谈判小组。</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5、谈判小组从质量和服务均能满足要求的供应商中，按照最后报价由低到高的顺序提出成交候选人，最后报价最低者</w:t>
      </w:r>
      <w:r>
        <w:rPr>
          <w:rFonts w:hint="eastAsia" w:ascii="宋体" w:hAnsi="宋体" w:cs="宋体"/>
          <w:sz w:val="21"/>
          <w:szCs w:val="21"/>
          <w:lang w:eastAsia="zh-CN"/>
        </w:rPr>
        <w:t>中选</w:t>
      </w:r>
      <w:r>
        <w:rPr>
          <w:rFonts w:hint="eastAsia" w:ascii="宋体" w:hAnsi="宋体" w:eastAsia="宋体" w:cs="宋体"/>
          <w:sz w:val="21"/>
          <w:szCs w:val="21"/>
        </w:rPr>
        <w:t>。</w:t>
      </w:r>
      <w:r>
        <w:rPr>
          <w:rFonts w:hint="eastAsia" w:ascii="宋体" w:hAnsi="宋体" w:eastAsia="宋体" w:cs="宋体"/>
          <w:sz w:val="21"/>
          <w:szCs w:val="21"/>
          <w:lang w:eastAsia="zh-CN"/>
        </w:rPr>
        <w:t>第二轮</w:t>
      </w:r>
      <w:r>
        <w:rPr>
          <w:rFonts w:hint="eastAsia" w:ascii="宋体" w:hAnsi="宋体" w:eastAsia="宋体" w:cs="宋体"/>
          <w:sz w:val="21"/>
          <w:szCs w:val="21"/>
        </w:rPr>
        <w:t>报</w:t>
      </w:r>
      <w:r>
        <w:rPr>
          <w:rFonts w:hint="eastAsia" w:ascii="宋体" w:hAnsi="宋体" w:eastAsia="宋体" w:cs="宋体"/>
          <w:sz w:val="21"/>
          <w:szCs w:val="21"/>
          <w:lang w:eastAsia="zh-CN"/>
        </w:rPr>
        <w:t>价</w:t>
      </w:r>
      <w:r>
        <w:rPr>
          <w:rFonts w:hint="eastAsia" w:ascii="宋体" w:hAnsi="宋体" w:cs="宋体"/>
          <w:sz w:val="21"/>
          <w:szCs w:val="21"/>
          <w:lang w:eastAsia="zh-CN"/>
        </w:rPr>
        <w:t>若</w:t>
      </w:r>
      <w:r>
        <w:rPr>
          <w:rFonts w:hint="eastAsia" w:ascii="宋体" w:hAnsi="宋体" w:eastAsia="宋体" w:cs="宋体"/>
          <w:sz w:val="21"/>
          <w:szCs w:val="21"/>
          <w:lang w:eastAsia="zh-CN"/>
        </w:rPr>
        <w:t>出现并列相同的最低</w:t>
      </w:r>
      <w:r>
        <w:rPr>
          <w:rFonts w:hint="eastAsia" w:ascii="宋体" w:hAnsi="宋体" w:cs="宋体"/>
          <w:sz w:val="21"/>
          <w:szCs w:val="21"/>
          <w:lang w:eastAsia="zh-CN"/>
        </w:rPr>
        <w:t>报</w:t>
      </w:r>
      <w:r>
        <w:rPr>
          <w:rFonts w:hint="eastAsia" w:ascii="宋体" w:hAnsi="宋体" w:eastAsia="宋体" w:cs="宋体"/>
          <w:sz w:val="21"/>
          <w:szCs w:val="21"/>
          <w:lang w:eastAsia="zh-CN"/>
        </w:rPr>
        <w:t>价，则</w:t>
      </w:r>
      <w:r>
        <w:rPr>
          <w:rFonts w:hint="eastAsia" w:ascii="宋体" w:hAnsi="宋体" w:cs="宋体"/>
          <w:sz w:val="21"/>
          <w:szCs w:val="21"/>
          <w:lang w:eastAsia="zh-CN"/>
        </w:rPr>
        <w:t>最低报价相同的供应商</w:t>
      </w:r>
      <w:r>
        <w:rPr>
          <w:rFonts w:hint="eastAsia" w:ascii="宋体" w:hAnsi="宋体" w:eastAsia="宋体" w:cs="宋体"/>
          <w:sz w:val="21"/>
          <w:szCs w:val="21"/>
          <w:lang w:eastAsia="zh-CN"/>
        </w:rPr>
        <w:t>再次报价，直至最</w:t>
      </w:r>
      <w:r>
        <w:rPr>
          <w:rFonts w:hint="eastAsia" w:ascii="宋体" w:hAnsi="宋体" w:cs="宋体"/>
          <w:sz w:val="21"/>
          <w:szCs w:val="21"/>
          <w:lang w:eastAsia="zh-CN"/>
        </w:rPr>
        <w:t>后</w:t>
      </w:r>
      <w:r>
        <w:rPr>
          <w:rFonts w:hint="eastAsia" w:ascii="宋体" w:hAnsi="宋体" w:eastAsia="宋体" w:cs="宋体"/>
          <w:sz w:val="21"/>
          <w:szCs w:val="21"/>
          <w:lang w:eastAsia="zh-CN"/>
        </w:rPr>
        <w:t>报价</w:t>
      </w:r>
      <w:r>
        <w:rPr>
          <w:rFonts w:hint="eastAsia" w:ascii="宋体" w:hAnsi="宋体" w:cs="宋体"/>
          <w:sz w:val="21"/>
          <w:szCs w:val="21"/>
          <w:lang w:eastAsia="zh-CN"/>
        </w:rPr>
        <w:t>最低者中选</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6、供应商进行最后报价（第二次报价）不</w:t>
      </w:r>
      <w:r>
        <w:rPr>
          <w:rFonts w:hint="eastAsia" w:ascii="宋体" w:hAnsi="宋体" w:eastAsia="宋体" w:cs="宋体"/>
          <w:sz w:val="21"/>
          <w:szCs w:val="21"/>
          <w:lang w:eastAsia="zh-CN"/>
        </w:rPr>
        <w:t>得高于第一次报价，否则</w:t>
      </w:r>
      <w:r>
        <w:rPr>
          <w:rFonts w:hint="eastAsia" w:ascii="宋体" w:hAnsi="宋体" w:eastAsia="宋体" w:cs="宋体"/>
          <w:sz w:val="21"/>
          <w:szCs w:val="21"/>
        </w:rPr>
        <w:t>报价无效，以第一次报价为有效报价。</w:t>
      </w:r>
    </w:p>
    <w:p>
      <w:pPr>
        <w:widowControl/>
        <w:shd w:val="clear" w:color="auto" w:fill="auto"/>
        <w:spacing w:line="400" w:lineRule="exact"/>
        <w:ind w:firstLine="413" w:firstLineChars="196"/>
        <w:rPr>
          <w:rFonts w:hint="eastAsia" w:ascii="宋体" w:hAnsi="宋体" w:eastAsia="宋体" w:cs="宋体"/>
          <w:b/>
          <w:bCs/>
          <w:color w:val="auto"/>
          <w:spacing w:val="0"/>
          <w:kern w:val="2"/>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lang w:eastAsia="zh-CN"/>
        </w:rPr>
        <w:t>、</w:t>
      </w:r>
      <w:r>
        <w:rPr>
          <w:rFonts w:hint="eastAsia" w:ascii="宋体" w:hAnsi="宋体" w:eastAsia="宋体" w:cs="宋体"/>
          <w:b/>
          <w:bCs/>
          <w:color w:val="auto"/>
          <w:spacing w:val="0"/>
          <w:kern w:val="2"/>
          <w:sz w:val="21"/>
          <w:szCs w:val="21"/>
        </w:rPr>
        <w:t>说明事项：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1.合同</w:t>
      </w:r>
      <w:r>
        <w:rPr>
          <w:rFonts w:hint="eastAsia" w:ascii="宋体" w:hAnsi="宋体" w:eastAsia="宋体" w:cs="宋体"/>
          <w:sz w:val="21"/>
          <w:szCs w:val="21"/>
        </w:rPr>
        <w:t>有效期：本次招标项目签订合同有效期</w:t>
      </w:r>
      <w:r>
        <w:rPr>
          <w:rFonts w:hint="eastAsia" w:ascii="宋体" w:hAnsi="宋体" w:eastAsia="宋体" w:cs="宋体"/>
          <w:sz w:val="21"/>
          <w:szCs w:val="21"/>
          <w:lang w:val="en-US" w:eastAsia="zh-CN"/>
        </w:rPr>
        <w:t>36</w:t>
      </w:r>
      <w:r>
        <w:rPr>
          <w:rFonts w:hint="eastAsia" w:ascii="宋体" w:hAnsi="宋体" w:eastAsia="宋体" w:cs="宋体"/>
          <w:sz w:val="21"/>
          <w:szCs w:val="21"/>
        </w:rPr>
        <w:t>个月。</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采购人按中标确定的产品信息，包括生产企业、规格型号、供货单位及中标价格分批次下达采购订单。中标人按照约定将产品配送至采购人指定地点，且不得对采购人在合同周期内单次或累计采购量有任何要求。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3.供应商所提供的试剂、耗材</w:t>
      </w:r>
      <w:r>
        <w:rPr>
          <w:rFonts w:hint="eastAsia" w:ascii="宋体" w:hAnsi="宋体" w:eastAsia="宋体" w:cs="宋体"/>
          <w:sz w:val="21"/>
          <w:szCs w:val="21"/>
          <w:lang w:val="en-US" w:eastAsia="zh-CN"/>
        </w:rPr>
        <w:t>须适合院方相应的设备使用，若供应商所提供的试剂、耗材在使用过程中，导致设备产生非人为机械故障或导致设备维修率或检测报告错误率增加，院方有权单方面终止合同且供应商须负相关赔偿责任。</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4.中标供应商在签订合同前</w:t>
      </w:r>
      <w:r>
        <w:rPr>
          <w:rFonts w:hint="eastAsia" w:ascii="宋体" w:hAnsi="宋体" w:eastAsia="宋体" w:cs="宋体"/>
          <w:sz w:val="21"/>
          <w:szCs w:val="21"/>
          <w:lang w:val="en-US" w:eastAsia="zh-CN"/>
        </w:rPr>
        <w:t>应先提供中标产品给院方试用。若产品无法匹配相应设备使用，则取消供应商中标资格。</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各品种如遇市场价格</w:t>
      </w:r>
      <w:r>
        <w:rPr>
          <w:rFonts w:hint="eastAsia" w:ascii="宋体" w:hAnsi="宋体" w:eastAsia="宋体" w:cs="宋体"/>
          <w:sz w:val="21"/>
          <w:szCs w:val="21"/>
          <w:lang w:eastAsia="zh-CN"/>
        </w:rPr>
        <w:t>低于中标价的</w:t>
      </w:r>
      <w:r>
        <w:rPr>
          <w:rFonts w:hint="eastAsia" w:ascii="宋体" w:hAnsi="宋体" w:eastAsia="宋体" w:cs="宋体"/>
          <w:sz w:val="21"/>
          <w:szCs w:val="21"/>
        </w:rPr>
        <w:t>，必须按照降价供应。</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执行过程中如遇政府实行统一采购，则按政府相关规定执行，本院与供应方的合同同时失效。</w:t>
      </w:r>
    </w:p>
    <w:p>
      <w:pPr>
        <w:spacing w:line="400" w:lineRule="exact"/>
        <w:ind w:firstLine="420" w:firstLineChars="200"/>
        <w:rPr>
          <w:rFonts w:hint="eastAsia" w:ascii="宋体" w:hAnsi="宋体" w:eastAsia="宋体" w:cs="宋体"/>
          <w:sz w:val="21"/>
          <w:szCs w:val="21"/>
        </w:rPr>
      </w:pPr>
    </w:p>
    <w:p>
      <w:pPr>
        <w:spacing w:line="400" w:lineRule="exact"/>
        <w:ind w:firstLine="420" w:firstLineChars="200"/>
        <w:rPr>
          <w:rFonts w:hint="eastAsia" w:ascii="宋体" w:hAnsi="宋体" w:eastAsia="宋体" w:cs="宋体"/>
          <w:sz w:val="21"/>
          <w:szCs w:val="21"/>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pStyle w:val="2"/>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pStyle w:val="2"/>
        <w:rPr>
          <w:rFonts w:ascii="宋体" w:hAnsi="宋体"/>
          <w:sz w:val="24"/>
        </w:rPr>
      </w:pPr>
    </w:p>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pStyle w:val="2"/>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7"/>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7"/>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7"/>
          <w:kern w:val="0"/>
          <w:sz w:val="32"/>
          <w:szCs w:val="32"/>
          <w:lang w:val="en-US" w:eastAsia="zh-CN"/>
        </w:rPr>
      </w:pPr>
      <w:r>
        <w:rPr>
          <w:rFonts w:hint="eastAsia" w:ascii="仿宋" w:hAnsi="仿宋" w:eastAsia="仿宋" w:cs="仿宋"/>
          <w:color w:val="000000"/>
          <w:spacing w:val="7"/>
          <w:kern w:val="0"/>
          <w:sz w:val="32"/>
          <w:szCs w:val="32"/>
          <w:lang w:eastAsia="zh-CN"/>
        </w:rPr>
        <w:t>示例</w:t>
      </w:r>
      <w:r>
        <w:rPr>
          <w:rFonts w:hint="eastAsia" w:ascii="仿宋" w:hAnsi="仿宋" w:eastAsia="仿宋" w:cs="仿宋"/>
          <w:color w:val="000000"/>
          <w:spacing w:val="7"/>
          <w:kern w:val="0"/>
          <w:sz w:val="32"/>
          <w:szCs w:val="32"/>
          <w:lang w:val="en-US" w:eastAsia="zh-CN"/>
        </w:rPr>
        <w:t>1</w:t>
      </w:r>
    </w:p>
    <w:p>
      <w:pPr>
        <w:pStyle w:val="14"/>
        <w:spacing w:line="320" w:lineRule="exact"/>
        <w:ind w:firstLine="3182" w:firstLineChars="1100"/>
        <w:outlineLvl w:val="1"/>
        <w:rPr>
          <w:rFonts w:hint="eastAsia" w:hAnsi="宋体" w:cs="宋体"/>
          <w:b/>
          <w:w w:val="90"/>
          <w:sz w:val="32"/>
          <w:szCs w:val="32"/>
          <w:lang w:eastAsia="zh-CN"/>
        </w:rPr>
      </w:pPr>
    </w:p>
    <w:p>
      <w:pPr>
        <w:pStyle w:val="14"/>
        <w:spacing w:line="320" w:lineRule="exact"/>
        <w:jc w:val="center"/>
        <w:outlineLvl w:val="1"/>
        <w:rPr>
          <w:rFonts w:hint="eastAsia" w:hAnsi="宋体" w:cs="宋体"/>
          <w:b/>
          <w:w w:val="90"/>
          <w:sz w:val="32"/>
          <w:szCs w:val="32"/>
        </w:rPr>
      </w:pPr>
      <w:r>
        <w:rPr>
          <w:rFonts w:hint="eastAsia" w:hAnsi="宋体" w:cs="宋体"/>
          <w:b/>
          <w:w w:val="90"/>
          <w:sz w:val="32"/>
          <w:szCs w:val="32"/>
          <w:lang w:eastAsia="zh-CN"/>
        </w:rPr>
        <w:t>投标</w:t>
      </w:r>
      <w:r>
        <w:rPr>
          <w:rFonts w:hint="eastAsia" w:hAnsi="宋体" w:cs="宋体"/>
          <w:b/>
          <w:w w:val="90"/>
          <w:sz w:val="32"/>
          <w:szCs w:val="32"/>
        </w:rPr>
        <w:t>承诺</w:t>
      </w:r>
      <w:r>
        <w:rPr>
          <w:rFonts w:hint="eastAsia" w:hAnsi="宋体" w:cs="宋体"/>
          <w:b/>
          <w:w w:val="90"/>
          <w:sz w:val="32"/>
          <w:szCs w:val="32"/>
          <w:lang w:eastAsia="zh-CN"/>
        </w:rPr>
        <w:t>函</w:t>
      </w:r>
    </w:p>
    <w:p>
      <w:pPr>
        <w:pStyle w:val="14"/>
        <w:spacing w:line="320" w:lineRule="exact"/>
        <w:outlineLvl w:val="1"/>
        <w:rPr>
          <w:rFonts w:hint="eastAsia" w:hAnsi="宋体" w:cs="宋体"/>
          <w:b/>
          <w:w w:val="90"/>
          <w:sz w:val="24"/>
          <w:szCs w:val="24"/>
        </w:rPr>
      </w:pPr>
    </w:p>
    <w:p>
      <w:pPr>
        <w:pStyle w:val="14"/>
        <w:spacing w:line="400" w:lineRule="exact"/>
        <w:outlineLvl w:val="1"/>
        <w:rPr>
          <w:rFonts w:hint="eastAsia" w:hAnsi="宋体" w:cs="宋体"/>
          <w:b/>
          <w:w w:val="90"/>
          <w:sz w:val="24"/>
          <w:szCs w:val="24"/>
          <w:u w:val="single"/>
        </w:rPr>
      </w:pPr>
      <w:r>
        <w:rPr>
          <w:rFonts w:hint="eastAsia" w:hAnsi="宋体" w:cs="宋体"/>
          <w:b/>
          <w:w w:val="90"/>
          <w:sz w:val="24"/>
          <w:szCs w:val="24"/>
          <w:u w:val="single"/>
        </w:rPr>
        <w:t>致：泉州市第三医院</w:t>
      </w:r>
    </w:p>
    <w:p>
      <w:pPr>
        <w:spacing w:line="400" w:lineRule="exact"/>
        <w:ind w:firstLine="432" w:firstLineChars="200"/>
        <w:rPr>
          <w:rFonts w:hint="eastAsia" w:ascii="宋体" w:hAnsi="宋体" w:cs="宋体"/>
          <w:w w:val="90"/>
          <w:sz w:val="24"/>
        </w:rPr>
      </w:pPr>
      <w:r>
        <w:rPr>
          <w:rFonts w:hint="eastAsia" w:ascii="宋体" w:hAnsi="宋体" w:cs="宋体"/>
          <w:w w:val="90"/>
          <w:sz w:val="24"/>
        </w:rPr>
        <w:t>根据贵方为</w:t>
      </w:r>
      <w:r>
        <w:rPr>
          <w:rFonts w:hint="eastAsia" w:ascii="宋体" w:hAnsi="宋体" w:cs="宋体"/>
          <w:w w:val="90"/>
          <w:sz w:val="24"/>
          <w:u w:val="single"/>
        </w:rPr>
        <w:t xml:space="preserve">             </w:t>
      </w:r>
      <w:r>
        <w:rPr>
          <w:rFonts w:hint="eastAsia" w:ascii="宋体" w:hAnsi="宋体" w:cs="宋体"/>
          <w:w w:val="90"/>
          <w:sz w:val="24"/>
        </w:rPr>
        <w:t>项目</w:t>
      </w:r>
      <w:r>
        <w:rPr>
          <w:rFonts w:hint="eastAsia" w:ascii="宋体" w:hAnsi="宋体" w:cs="宋体"/>
          <w:w w:val="90"/>
          <w:sz w:val="24"/>
          <w:lang w:eastAsia="zh-CN"/>
        </w:rPr>
        <w:t>（项目编号：</w:t>
      </w:r>
      <w:r>
        <w:rPr>
          <w:rFonts w:hint="eastAsia" w:ascii="宋体" w:hAnsi="宋体" w:cs="宋体"/>
          <w:w w:val="90"/>
          <w:sz w:val="24"/>
          <w:u w:val="single"/>
          <w:lang w:val="en-US" w:eastAsia="zh-CN"/>
        </w:rPr>
        <w:t xml:space="preserve">               </w:t>
      </w:r>
      <w:r>
        <w:rPr>
          <w:rFonts w:hint="eastAsia" w:ascii="宋体" w:hAnsi="宋体" w:cs="宋体"/>
          <w:w w:val="90"/>
          <w:sz w:val="24"/>
          <w:u w:val="none"/>
          <w:lang w:val="en-US" w:eastAsia="zh-CN"/>
        </w:rPr>
        <w:t>）</w:t>
      </w:r>
      <w:r>
        <w:rPr>
          <w:rFonts w:hint="eastAsia" w:ascii="宋体" w:hAnsi="宋体" w:cs="宋体"/>
          <w:w w:val="90"/>
          <w:sz w:val="24"/>
        </w:rPr>
        <w:t>的</w:t>
      </w:r>
      <w:r>
        <w:rPr>
          <w:rFonts w:hint="eastAsia" w:ascii="宋体" w:hAnsi="宋体" w:cs="宋体"/>
          <w:w w:val="90"/>
          <w:sz w:val="24"/>
          <w:lang w:eastAsia="zh-CN"/>
        </w:rPr>
        <w:t>招标</w:t>
      </w:r>
      <w:r>
        <w:rPr>
          <w:rFonts w:hint="eastAsia" w:ascii="宋体" w:hAnsi="宋体" w:cs="宋体"/>
          <w:w w:val="90"/>
          <w:sz w:val="24"/>
        </w:rPr>
        <w:t>邀请，本签字代表（全名、职务）</w:t>
      </w:r>
      <w:r>
        <w:rPr>
          <w:rFonts w:hint="eastAsia" w:ascii="宋体" w:hAnsi="宋体" w:cs="宋体"/>
          <w:w w:val="90"/>
          <w:sz w:val="24"/>
          <w:u w:val="single"/>
        </w:rPr>
        <w:t xml:space="preserve">          </w:t>
      </w:r>
      <w:r>
        <w:rPr>
          <w:rFonts w:hint="eastAsia" w:ascii="宋体" w:hAnsi="宋体" w:cs="宋体"/>
          <w:w w:val="90"/>
          <w:sz w:val="24"/>
        </w:rPr>
        <w:t>获得正式授权并代表</w:t>
      </w:r>
      <w:r>
        <w:rPr>
          <w:rFonts w:hint="eastAsia" w:ascii="宋体" w:hAnsi="宋体" w:cs="宋体"/>
          <w:w w:val="90"/>
          <w:sz w:val="24"/>
          <w:lang w:eastAsia="zh-CN"/>
        </w:rPr>
        <w:t>供应商</w:t>
      </w:r>
      <w:r>
        <w:rPr>
          <w:rFonts w:hint="eastAsia" w:ascii="宋体" w:hAnsi="宋体" w:cs="宋体"/>
          <w:w w:val="90"/>
          <w:sz w:val="24"/>
        </w:rPr>
        <w:t>（</w:t>
      </w:r>
      <w:r>
        <w:rPr>
          <w:rFonts w:hint="eastAsia" w:ascii="宋体" w:hAnsi="宋体" w:cs="宋体"/>
          <w:w w:val="90"/>
          <w:sz w:val="24"/>
          <w:lang w:eastAsia="zh-CN"/>
        </w:rPr>
        <w:t>供应商</w:t>
      </w:r>
      <w:r>
        <w:rPr>
          <w:rFonts w:hint="eastAsia" w:ascii="宋体" w:hAnsi="宋体" w:cs="宋体"/>
          <w:w w:val="90"/>
          <w:sz w:val="24"/>
        </w:rPr>
        <w:t>名称）</w:t>
      </w:r>
      <w:r>
        <w:rPr>
          <w:rFonts w:hint="eastAsia" w:ascii="宋体" w:hAnsi="宋体" w:cs="宋体"/>
          <w:w w:val="90"/>
          <w:sz w:val="24"/>
          <w:u w:val="single"/>
        </w:rPr>
        <w:t xml:space="preserve">                  </w:t>
      </w:r>
      <w:r>
        <w:rPr>
          <w:rFonts w:hint="eastAsia" w:ascii="宋体" w:hAnsi="宋体" w:cs="宋体"/>
          <w:w w:val="90"/>
          <w:sz w:val="24"/>
        </w:rPr>
        <w:t>提交本次</w:t>
      </w:r>
      <w:r>
        <w:rPr>
          <w:rFonts w:hint="eastAsia" w:ascii="宋体" w:hAnsi="宋体" w:cs="宋体"/>
          <w:w w:val="90"/>
          <w:sz w:val="24"/>
          <w:lang w:eastAsia="zh-CN"/>
        </w:rPr>
        <w:t>投标</w:t>
      </w:r>
      <w:r>
        <w:rPr>
          <w:rFonts w:hint="eastAsia" w:ascii="宋体" w:hAnsi="宋体" w:cs="宋体"/>
          <w:w w:val="90"/>
          <w:sz w:val="24"/>
        </w:rPr>
        <w:t>文件。</w:t>
      </w:r>
    </w:p>
    <w:p>
      <w:pPr>
        <w:spacing w:line="400" w:lineRule="exact"/>
        <w:ind w:firstLine="432" w:firstLineChars="200"/>
        <w:rPr>
          <w:rFonts w:hint="eastAsia" w:ascii="宋体" w:hAnsi="宋体" w:cs="宋体"/>
          <w:w w:val="90"/>
          <w:sz w:val="24"/>
        </w:rPr>
      </w:pPr>
      <w:r>
        <w:rPr>
          <w:rFonts w:hint="eastAsia" w:ascii="宋体" w:hAnsi="宋体" w:cs="宋体"/>
          <w:w w:val="90"/>
          <w:sz w:val="24"/>
        </w:rPr>
        <w:t>据此函，签字代表宣布同意如下：</w:t>
      </w:r>
    </w:p>
    <w:p>
      <w:pPr>
        <w:spacing w:line="400" w:lineRule="exact"/>
        <w:ind w:firstLine="432" w:firstLineChars="200"/>
        <w:rPr>
          <w:rFonts w:hint="eastAsia" w:ascii="宋体" w:hAnsi="宋体" w:cs="宋体"/>
          <w:w w:val="90"/>
          <w:sz w:val="24"/>
        </w:rPr>
      </w:pPr>
      <w:r>
        <w:rPr>
          <w:rFonts w:hint="eastAsia" w:ascii="宋体" w:hAnsi="宋体" w:cs="宋体"/>
          <w:w w:val="90"/>
          <w:sz w:val="24"/>
        </w:rPr>
        <w:t>1.所附详细报价表中规定的应提供和交付的货物及服务报价（国内现场交货价）详见投标报价表。</w:t>
      </w:r>
    </w:p>
    <w:p>
      <w:pPr>
        <w:spacing w:line="400" w:lineRule="exact"/>
        <w:ind w:firstLine="432" w:firstLineChars="200"/>
        <w:rPr>
          <w:rFonts w:hint="eastAsia" w:ascii="宋体" w:hAnsi="宋体" w:cs="宋体"/>
          <w:w w:val="90"/>
          <w:sz w:val="24"/>
        </w:rPr>
      </w:pPr>
      <w:r>
        <w:rPr>
          <w:rFonts w:hint="eastAsia" w:ascii="宋体" w:hAnsi="宋体" w:cs="宋体"/>
          <w:w w:val="90"/>
          <w:sz w:val="24"/>
        </w:rPr>
        <w:t>2.</w:t>
      </w:r>
      <w:r>
        <w:rPr>
          <w:rFonts w:hint="eastAsia" w:ascii="宋体" w:hAnsi="宋体" w:cs="宋体"/>
          <w:w w:val="90"/>
          <w:sz w:val="24"/>
          <w:lang w:eastAsia="zh-CN"/>
        </w:rPr>
        <w:t>我方</w:t>
      </w:r>
      <w:r>
        <w:rPr>
          <w:rFonts w:hint="eastAsia" w:ascii="宋体" w:hAnsi="宋体" w:cs="宋体"/>
          <w:w w:val="90"/>
          <w:sz w:val="24"/>
        </w:rPr>
        <w:t>已详细审查全部</w:t>
      </w:r>
      <w:r>
        <w:rPr>
          <w:rFonts w:hint="eastAsia" w:ascii="宋体" w:hAnsi="宋体" w:cs="宋体"/>
          <w:w w:val="90"/>
          <w:sz w:val="24"/>
          <w:lang w:eastAsia="zh-CN"/>
        </w:rPr>
        <w:t>招标内容</w:t>
      </w:r>
      <w:r>
        <w:rPr>
          <w:rFonts w:hint="eastAsia" w:ascii="宋体" w:hAnsi="宋体" w:cs="宋体"/>
          <w:w w:val="90"/>
          <w:sz w:val="24"/>
        </w:rPr>
        <w:t>，包括有关附件</w:t>
      </w:r>
      <w:r>
        <w:rPr>
          <w:rFonts w:hint="eastAsia" w:ascii="宋体" w:hAnsi="宋体" w:cs="宋体"/>
          <w:w w:val="90"/>
          <w:sz w:val="24"/>
          <w:lang w:eastAsia="zh-CN"/>
        </w:rPr>
        <w:t>等</w:t>
      </w:r>
      <w:r>
        <w:rPr>
          <w:rFonts w:hint="eastAsia" w:ascii="宋体" w:hAnsi="宋体" w:cs="宋体"/>
          <w:w w:val="90"/>
          <w:sz w:val="24"/>
        </w:rPr>
        <w:t>，将自行承担因对全部</w:t>
      </w:r>
      <w:r>
        <w:rPr>
          <w:rFonts w:hint="eastAsia" w:ascii="宋体" w:hAnsi="宋体" w:cs="宋体"/>
          <w:w w:val="90"/>
          <w:sz w:val="24"/>
          <w:lang w:eastAsia="zh-CN"/>
        </w:rPr>
        <w:t>招标内容</w:t>
      </w:r>
      <w:r>
        <w:rPr>
          <w:rFonts w:hint="eastAsia" w:ascii="宋体" w:hAnsi="宋体" w:cs="宋体"/>
          <w:w w:val="90"/>
          <w:sz w:val="24"/>
        </w:rPr>
        <w:t>理解不正确或误解而产生的相应后果。</w:t>
      </w:r>
    </w:p>
    <w:p>
      <w:pPr>
        <w:spacing w:line="400" w:lineRule="exact"/>
        <w:ind w:firstLine="432" w:firstLineChars="200"/>
        <w:rPr>
          <w:rFonts w:hint="eastAsia" w:ascii="宋体" w:hAnsi="宋体" w:cs="宋体"/>
          <w:w w:val="90"/>
          <w:sz w:val="24"/>
        </w:rPr>
      </w:pPr>
      <w:r>
        <w:rPr>
          <w:rFonts w:hint="eastAsia" w:ascii="宋体" w:hAnsi="宋体" w:cs="宋体"/>
          <w:w w:val="90"/>
          <w:sz w:val="24"/>
        </w:rPr>
        <w:t>3.</w:t>
      </w:r>
      <w:r>
        <w:rPr>
          <w:rFonts w:hint="eastAsia" w:ascii="宋体" w:hAnsi="宋体" w:cs="宋体"/>
          <w:w w:val="90"/>
          <w:sz w:val="24"/>
          <w:lang w:eastAsia="zh-CN"/>
        </w:rPr>
        <w:t>我方</w:t>
      </w:r>
      <w:r>
        <w:rPr>
          <w:rFonts w:hint="eastAsia" w:ascii="宋体" w:hAnsi="宋体" w:cs="宋体"/>
          <w:w w:val="90"/>
          <w:sz w:val="24"/>
        </w:rPr>
        <w:t>保证遵守《供应商须知》及采购公告的全部规定，</w:t>
      </w:r>
      <w:r>
        <w:rPr>
          <w:rFonts w:hint="eastAsia" w:ascii="宋体" w:hAnsi="宋体" w:cs="宋体"/>
          <w:w w:val="90"/>
          <w:sz w:val="24"/>
          <w:lang w:eastAsia="zh-CN"/>
        </w:rPr>
        <w:t>我方</w:t>
      </w:r>
      <w:r>
        <w:rPr>
          <w:rFonts w:hint="eastAsia" w:ascii="宋体" w:hAnsi="宋体" w:cs="宋体"/>
          <w:w w:val="90"/>
          <w:sz w:val="24"/>
        </w:rPr>
        <w:t>所提交的材料中所含的信息均为真实、准确、完整，且不具有任何误导性。</w:t>
      </w:r>
      <w:r>
        <w:rPr>
          <w:rFonts w:hint="eastAsia" w:ascii="宋体" w:hAnsi="宋体" w:cs="宋体"/>
          <w:w w:val="90"/>
          <w:sz w:val="24"/>
          <w:lang w:eastAsia="zh-CN"/>
        </w:rPr>
        <w:t>我方</w:t>
      </w:r>
      <w:r>
        <w:rPr>
          <w:rFonts w:hint="eastAsia" w:ascii="宋体" w:hAnsi="宋体" w:cs="宋体"/>
          <w:w w:val="90"/>
          <w:sz w:val="24"/>
        </w:rPr>
        <w:t>所提供的资质材料在</w:t>
      </w:r>
      <w:r>
        <w:rPr>
          <w:rFonts w:hint="eastAsia" w:ascii="宋体" w:hAnsi="宋体" w:cs="宋体"/>
          <w:w w:val="90"/>
          <w:sz w:val="24"/>
          <w:lang w:eastAsia="zh-CN"/>
        </w:rPr>
        <w:t>投标</w:t>
      </w:r>
      <w:r>
        <w:rPr>
          <w:rFonts w:hint="eastAsia" w:ascii="宋体" w:hAnsi="宋体" w:cs="宋体"/>
          <w:w w:val="90"/>
          <w:sz w:val="24"/>
        </w:rPr>
        <w:t>文件中是不可拆卸的。如发现所提供材料不全，责任由本公司自负。</w:t>
      </w:r>
    </w:p>
    <w:p>
      <w:pPr>
        <w:spacing w:line="400" w:lineRule="exact"/>
        <w:ind w:firstLine="432" w:firstLineChars="200"/>
        <w:rPr>
          <w:rFonts w:hint="eastAsia" w:ascii="宋体" w:hAnsi="宋体" w:cs="宋体"/>
          <w:w w:val="90"/>
          <w:sz w:val="24"/>
        </w:rPr>
      </w:pPr>
      <w:r>
        <w:rPr>
          <w:rFonts w:hint="eastAsia" w:ascii="宋体" w:hAnsi="宋体" w:cs="宋体"/>
          <w:color w:val="000000" w:themeColor="text1"/>
          <w:w w:val="90"/>
          <w:sz w:val="24"/>
          <w14:textFill>
            <w14:solidFill>
              <w14:schemeClr w14:val="tx1"/>
            </w14:solidFill>
          </w14:textFill>
        </w:rPr>
        <w:t>4.</w:t>
      </w:r>
      <w:r>
        <w:rPr>
          <w:rFonts w:hint="eastAsia" w:ascii="宋体" w:hAnsi="宋体" w:cs="宋体"/>
          <w:w w:val="90"/>
          <w:sz w:val="24"/>
          <w:lang w:eastAsia="zh-CN"/>
        </w:rPr>
        <w:t>我方</w:t>
      </w:r>
      <w:r>
        <w:rPr>
          <w:rFonts w:hint="eastAsia" w:ascii="宋体" w:hAnsi="宋体" w:cs="宋体"/>
          <w:w w:val="90"/>
          <w:sz w:val="24"/>
        </w:rPr>
        <w:t>将按</w:t>
      </w:r>
      <w:r>
        <w:rPr>
          <w:rFonts w:hint="eastAsia" w:ascii="宋体" w:hAnsi="宋体" w:cs="宋体"/>
          <w:w w:val="90"/>
          <w:sz w:val="24"/>
          <w:lang w:eastAsia="zh-CN"/>
        </w:rPr>
        <w:t>《供应商须知》及采购公告</w:t>
      </w:r>
      <w:r>
        <w:rPr>
          <w:rFonts w:hint="eastAsia" w:ascii="宋体" w:hAnsi="宋体" w:cs="宋体"/>
          <w:w w:val="90"/>
          <w:sz w:val="24"/>
        </w:rPr>
        <w:t>的规定履行合同责任和义务。</w:t>
      </w:r>
    </w:p>
    <w:p>
      <w:pPr>
        <w:spacing w:line="400" w:lineRule="exact"/>
        <w:ind w:firstLine="432" w:firstLineChars="200"/>
        <w:rPr>
          <w:rFonts w:hint="eastAsia" w:ascii="宋体" w:hAnsi="宋体" w:cs="宋体"/>
          <w:w w:val="90"/>
          <w:sz w:val="24"/>
        </w:rPr>
      </w:pPr>
      <w:r>
        <w:rPr>
          <w:rFonts w:hint="eastAsia" w:ascii="宋体" w:hAnsi="宋体" w:cs="宋体"/>
          <w:w w:val="90"/>
          <w:sz w:val="24"/>
          <w:lang w:val="en-US" w:eastAsia="zh-CN"/>
        </w:rPr>
        <w:t>5.</w:t>
      </w:r>
      <w:r>
        <w:rPr>
          <w:rFonts w:hint="eastAsia" w:ascii="宋体" w:hAnsi="宋体" w:cs="宋体"/>
          <w:w w:val="90"/>
          <w:sz w:val="24"/>
        </w:rPr>
        <w:t>如果我方产品中标，我方将在规定时间内签署购销合同及相关协议，并按照产品</w:t>
      </w:r>
      <w:r>
        <w:rPr>
          <w:rFonts w:hint="eastAsia" w:ascii="宋体" w:hAnsi="宋体" w:cs="宋体"/>
          <w:w w:val="90"/>
          <w:sz w:val="24"/>
          <w:lang w:eastAsia="zh-CN"/>
        </w:rPr>
        <w:t>采购方</w:t>
      </w:r>
      <w:r>
        <w:rPr>
          <w:rFonts w:hint="eastAsia" w:ascii="宋体" w:hAnsi="宋体" w:cs="宋体"/>
          <w:w w:val="90"/>
          <w:sz w:val="24"/>
        </w:rPr>
        <w:t>的要求，按时配送中标产品，确保产品采购合同的履行。我方对报价产品的质量安全、货源保证、及时配送等承担全部责任。我方理解并接受，如我方未能对采购方临床使用产品进行及时配送或出现</w:t>
      </w:r>
      <w:r>
        <w:rPr>
          <w:rFonts w:hint="eastAsia" w:ascii="宋体" w:hAnsi="宋体" w:cs="宋体"/>
          <w:w w:val="90"/>
          <w:sz w:val="24"/>
          <w:lang w:eastAsia="zh-CN"/>
        </w:rPr>
        <w:t>采购合同</w:t>
      </w:r>
      <w:r>
        <w:rPr>
          <w:rFonts w:hint="eastAsia" w:ascii="宋体" w:hAnsi="宋体" w:cs="宋体"/>
          <w:w w:val="90"/>
          <w:sz w:val="24"/>
        </w:rPr>
        <w:t>所约定的有关违约行为，采购方有权取消我方相应产品的中标资格。</w:t>
      </w:r>
    </w:p>
    <w:p>
      <w:pPr>
        <w:spacing w:line="400" w:lineRule="exact"/>
        <w:ind w:firstLine="432" w:firstLineChars="200"/>
        <w:rPr>
          <w:rFonts w:hint="eastAsia" w:ascii="宋体" w:hAnsi="宋体" w:cs="宋体"/>
          <w:w w:val="90"/>
          <w:sz w:val="24"/>
        </w:rPr>
      </w:pPr>
      <w:r>
        <w:rPr>
          <w:rFonts w:hint="eastAsia" w:ascii="宋体" w:hAnsi="宋体" w:cs="宋体"/>
          <w:w w:val="90"/>
          <w:sz w:val="24"/>
          <w:lang w:val="en-US" w:eastAsia="zh-CN"/>
        </w:rPr>
        <w:t>6</w:t>
      </w:r>
      <w:r>
        <w:rPr>
          <w:rFonts w:hint="eastAsia" w:ascii="宋体" w:hAnsi="宋体" w:cs="宋体"/>
          <w:w w:val="90"/>
          <w:sz w:val="24"/>
        </w:rPr>
        <w:t>.与本</w:t>
      </w:r>
      <w:r>
        <w:rPr>
          <w:rFonts w:hint="eastAsia" w:ascii="宋体" w:hAnsi="宋体" w:cs="宋体"/>
          <w:w w:val="90"/>
          <w:sz w:val="24"/>
          <w:lang w:eastAsia="zh-CN"/>
        </w:rPr>
        <w:t>招标项目</w:t>
      </w:r>
      <w:r>
        <w:rPr>
          <w:rFonts w:hint="eastAsia" w:ascii="宋体" w:hAnsi="宋体" w:cs="宋体"/>
          <w:w w:val="90"/>
          <w:sz w:val="24"/>
        </w:rPr>
        <w:t>有关的一切正式往来通讯请寄：</w:t>
      </w:r>
    </w:p>
    <w:p>
      <w:pPr>
        <w:spacing w:line="400" w:lineRule="exact"/>
        <w:rPr>
          <w:rFonts w:hint="eastAsia" w:ascii="宋体" w:hAnsi="宋体" w:cs="宋体"/>
          <w:w w:val="90"/>
          <w:sz w:val="24"/>
          <w:u w:val="single"/>
        </w:rPr>
      </w:pPr>
      <w:r>
        <w:rPr>
          <w:rFonts w:hint="eastAsia" w:ascii="宋体" w:hAnsi="宋体" w:cs="宋体"/>
          <w:w w:val="90"/>
          <w:sz w:val="24"/>
        </w:rPr>
        <w:t>地 址：</w:t>
      </w:r>
      <w:r>
        <w:rPr>
          <w:rFonts w:hint="eastAsia" w:ascii="宋体" w:hAnsi="宋体" w:cs="宋体"/>
          <w:w w:val="90"/>
          <w:sz w:val="24"/>
          <w:u w:val="single"/>
        </w:rPr>
        <w:t xml:space="preserve">               </w:t>
      </w:r>
      <w:r>
        <w:rPr>
          <w:rFonts w:hint="eastAsia" w:ascii="宋体" w:hAnsi="宋体" w:cs="宋体"/>
          <w:w w:val="90"/>
          <w:sz w:val="24"/>
          <w:u w:val="single"/>
          <w:lang w:val="en-US" w:eastAsia="zh-CN"/>
        </w:rPr>
        <w:t xml:space="preserve">                      </w:t>
      </w:r>
    </w:p>
    <w:p>
      <w:pPr>
        <w:spacing w:line="400" w:lineRule="exact"/>
        <w:rPr>
          <w:rFonts w:hint="eastAsia" w:ascii="宋体" w:hAnsi="宋体" w:cs="宋体"/>
          <w:w w:val="90"/>
          <w:sz w:val="24"/>
          <w:u w:val="single"/>
        </w:rPr>
      </w:pPr>
      <w:r>
        <w:rPr>
          <w:rFonts w:hint="eastAsia" w:ascii="宋体" w:hAnsi="宋体" w:cs="宋体"/>
          <w:w w:val="90"/>
          <w:sz w:val="24"/>
        </w:rPr>
        <w:t>电 话：</w:t>
      </w:r>
      <w:r>
        <w:rPr>
          <w:rFonts w:hint="eastAsia" w:ascii="宋体" w:hAnsi="宋体" w:cs="宋体"/>
          <w:w w:val="90"/>
          <w:sz w:val="24"/>
          <w:u w:val="single"/>
        </w:rPr>
        <w:t xml:space="preserve">               </w:t>
      </w:r>
      <w:r>
        <w:rPr>
          <w:rFonts w:hint="eastAsia" w:ascii="宋体" w:hAnsi="宋体" w:cs="宋体"/>
          <w:w w:val="90"/>
          <w:sz w:val="24"/>
        </w:rPr>
        <w:t>传 真：</w:t>
      </w:r>
      <w:r>
        <w:rPr>
          <w:rFonts w:hint="eastAsia" w:ascii="宋体" w:hAnsi="宋体" w:cs="宋体"/>
          <w:w w:val="90"/>
          <w:sz w:val="24"/>
          <w:u w:val="single"/>
        </w:rPr>
        <w:t xml:space="preserve">               </w:t>
      </w:r>
    </w:p>
    <w:p>
      <w:pPr>
        <w:spacing w:line="400" w:lineRule="exact"/>
        <w:rPr>
          <w:rFonts w:hint="eastAsia" w:ascii="宋体" w:hAnsi="宋体" w:cs="宋体"/>
          <w:w w:val="90"/>
          <w:sz w:val="24"/>
          <w:u w:val="single"/>
        </w:rPr>
      </w:pPr>
    </w:p>
    <w:p>
      <w:pPr>
        <w:spacing w:line="400" w:lineRule="exact"/>
        <w:rPr>
          <w:rFonts w:hint="eastAsia" w:ascii="宋体" w:hAnsi="宋体" w:cs="宋体"/>
          <w:w w:val="90"/>
          <w:sz w:val="24"/>
          <w:u w:val="single"/>
        </w:rPr>
      </w:pPr>
      <w:r>
        <w:rPr>
          <w:rFonts w:hint="eastAsia" w:ascii="宋体" w:hAnsi="宋体" w:cs="宋体"/>
          <w:w w:val="90"/>
          <w:sz w:val="24"/>
          <w:lang w:eastAsia="zh-CN"/>
        </w:rPr>
        <w:t>供应商</w:t>
      </w:r>
      <w:r>
        <w:rPr>
          <w:rFonts w:hint="eastAsia" w:ascii="宋体" w:hAnsi="宋体" w:cs="宋体"/>
          <w:w w:val="90"/>
          <w:sz w:val="24"/>
        </w:rPr>
        <w:t>代表（签字）：</w:t>
      </w:r>
      <w:r>
        <w:rPr>
          <w:rFonts w:hint="eastAsia" w:ascii="宋体" w:hAnsi="宋体" w:cs="宋体"/>
          <w:w w:val="90"/>
          <w:sz w:val="24"/>
          <w:u w:val="single"/>
        </w:rPr>
        <w:t xml:space="preserve">                     </w:t>
      </w:r>
      <w:r>
        <w:rPr>
          <w:rFonts w:hint="eastAsia" w:ascii="宋体" w:hAnsi="宋体" w:cs="宋体"/>
          <w:w w:val="90"/>
          <w:sz w:val="24"/>
          <w:u w:val="none"/>
        </w:rPr>
        <w:t xml:space="preserve"> </w:t>
      </w:r>
      <w:r>
        <w:rPr>
          <w:rFonts w:hint="eastAsia" w:ascii="宋体" w:hAnsi="宋体" w:cs="宋体"/>
          <w:w w:val="90"/>
          <w:sz w:val="24"/>
          <w:u w:val="none"/>
          <w:lang w:eastAsia="zh-CN"/>
        </w:rPr>
        <w:t>联系电话：</w:t>
      </w:r>
      <w:r>
        <w:rPr>
          <w:rFonts w:hint="eastAsia" w:ascii="宋体" w:hAnsi="宋体" w:cs="宋体"/>
          <w:w w:val="90"/>
          <w:sz w:val="24"/>
          <w:u w:val="single"/>
          <w:lang w:val="en-US" w:eastAsia="zh-CN"/>
        </w:rPr>
        <w:t xml:space="preserve">               </w:t>
      </w:r>
    </w:p>
    <w:p>
      <w:pPr>
        <w:spacing w:line="400" w:lineRule="exact"/>
        <w:rPr>
          <w:rFonts w:hint="eastAsia" w:ascii="宋体" w:hAnsi="宋体" w:cs="宋体"/>
          <w:w w:val="90"/>
          <w:sz w:val="24"/>
          <w:u w:val="single"/>
        </w:rPr>
      </w:pPr>
      <w:r>
        <w:rPr>
          <w:rFonts w:hint="eastAsia" w:ascii="宋体" w:hAnsi="宋体" w:cs="宋体"/>
          <w:w w:val="90"/>
          <w:sz w:val="24"/>
          <w:lang w:eastAsia="zh-CN"/>
        </w:rPr>
        <w:t>供应商</w:t>
      </w:r>
      <w:r>
        <w:rPr>
          <w:rFonts w:hint="eastAsia" w:ascii="宋体" w:hAnsi="宋体" w:cs="宋体"/>
          <w:w w:val="90"/>
          <w:sz w:val="24"/>
        </w:rPr>
        <w:t>（盖公章）：</w:t>
      </w:r>
      <w:r>
        <w:rPr>
          <w:rFonts w:hint="eastAsia" w:ascii="宋体" w:hAnsi="宋体" w:cs="宋体"/>
          <w:w w:val="90"/>
          <w:sz w:val="24"/>
          <w:u w:val="single"/>
        </w:rPr>
        <w:t xml:space="preserve">                           </w:t>
      </w:r>
    </w:p>
    <w:p>
      <w:pPr>
        <w:spacing w:line="400" w:lineRule="exact"/>
        <w:rPr>
          <w:rFonts w:hint="eastAsia" w:ascii="宋体" w:hAnsi="宋体" w:cs="宋体"/>
          <w:w w:val="90"/>
          <w:sz w:val="24"/>
        </w:rPr>
      </w:pPr>
      <w:r>
        <w:rPr>
          <w:rFonts w:hint="eastAsia" w:ascii="宋体" w:hAnsi="宋体" w:cs="宋体"/>
          <w:w w:val="90"/>
          <w:sz w:val="24"/>
        </w:rPr>
        <w:t>日  期：</w:t>
      </w:r>
      <w:r>
        <w:rPr>
          <w:rFonts w:hint="eastAsia" w:ascii="宋体" w:hAnsi="宋体" w:cs="宋体"/>
          <w:w w:val="90"/>
          <w:sz w:val="24"/>
          <w:u w:val="single"/>
        </w:rPr>
        <w:t xml:space="preserve">       </w:t>
      </w:r>
      <w:r>
        <w:rPr>
          <w:rFonts w:hint="eastAsia" w:ascii="宋体" w:hAnsi="宋体" w:cs="宋体"/>
          <w:w w:val="90"/>
          <w:sz w:val="24"/>
        </w:rPr>
        <w:t>年</w:t>
      </w:r>
      <w:r>
        <w:rPr>
          <w:rFonts w:hint="eastAsia" w:ascii="宋体" w:hAnsi="宋体" w:cs="宋体"/>
          <w:w w:val="90"/>
          <w:sz w:val="24"/>
          <w:u w:val="single"/>
        </w:rPr>
        <w:t xml:space="preserve">     </w:t>
      </w:r>
      <w:r>
        <w:rPr>
          <w:rFonts w:hint="eastAsia" w:ascii="宋体" w:hAnsi="宋体" w:cs="宋体"/>
          <w:w w:val="90"/>
          <w:sz w:val="24"/>
        </w:rPr>
        <w:t>月</w:t>
      </w:r>
      <w:r>
        <w:rPr>
          <w:rFonts w:hint="eastAsia" w:ascii="宋体" w:hAnsi="宋体" w:cs="宋体"/>
          <w:w w:val="90"/>
          <w:sz w:val="24"/>
          <w:u w:val="single"/>
        </w:rPr>
        <w:t xml:space="preserve">     </w:t>
      </w:r>
      <w:r>
        <w:rPr>
          <w:rFonts w:hint="eastAsia" w:ascii="宋体" w:hAnsi="宋体" w:cs="宋体"/>
          <w:w w:val="90"/>
          <w:sz w:val="24"/>
        </w:rPr>
        <w:t>日</w:t>
      </w:r>
    </w:p>
    <w:p>
      <w:pPr>
        <w:spacing w:line="400" w:lineRule="exact"/>
        <w:rPr>
          <w:rFonts w:hint="eastAsia" w:ascii="宋体" w:hAnsi="宋体" w:cs="宋体"/>
          <w:w w:val="90"/>
          <w:sz w:val="24"/>
        </w:rPr>
      </w:pPr>
    </w:p>
    <w:p>
      <w:pPr>
        <w:spacing w:line="400" w:lineRule="exact"/>
        <w:jc w:val="center"/>
        <w:outlineLvl w:val="1"/>
        <w:rPr>
          <w:rFonts w:hint="eastAsia" w:ascii="宋体" w:hAnsi="宋体" w:cs="宋体"/>
          <w:b/>
          <w:w w:val="90"/>
          <w:sz w:val="24"/>
        </w:rPr>
      </w:pPr>
    </w:p>
    <w:p>
      <w:pPr>
        <w:spacing w:line="400" w:lineRule="exact"/>
        <w:jc w:val="center"/>
        <w:outlineLvl w:val="1"/>
        <w:rPr>
          <w:rFonts w:hint="eastAsia" w:ascii="宋体" w:hAnsi="宋体" w:cs="宋体"/>
          <w:b/>
          <w:w w:val="90"/>
          <w:sz w:val="24"/>
        </w:rPr>
      </w:pPr>
    </w:p>
    <w:p>
      <w:pPr>
        <w:jc w:val="both"/>
        <w:outlineLvl w:val="1"/>
        <w:rPr>
          <w:rFonts w:hint="eastAsia" w:ascii="宋体" w:hAnsi="宋体" w:cs="宋体"/>
          <w:b/>
          <w:w w:val="90"/>
          <w:sz w:val="28"/>
          <w:szCs w:val="28"/>
        </w:rPr>
      </w:pPr>
    </w:p>
    <w:p>
      <w:pPr>
        <w:jc w:val="both"/>
        <w:outlineLvl w:val="1"/>
        <w:rPr>
          <w:rFonts w:hint="eastAsia" w:ascii="宋体" w:hAnsi="宋体" w:cs="宋体"/>
          <w:b/>
          <w:w w:val="9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7"/>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7"/>
          <w:kern w:val="0"/>
          <w:sz w:val="32"/>
          <w:szCs w:val="32"/>
          <w:lang w:eastAsia="zh-CN"/>
        </w:rPr>
      </w:pPr>
      <w:r>
        <w:rPr>
          <w:rFonts w:hint="eastAsia" w:ascii="仿宋" w:hAnsi="仿宋" w:eastAsia="仿宋" w:cs="仿宋"/>
          <w:color w:val="000000"/>
          <w:spacing w:val="7"/>
          <w:kern w:val="0"/>
          <w:sz w:val="32"/>
          <w:szCs w:val="32"/>
          <w:lang w:eastAsia="zh-CN"/>
        </w:rPr>
        <w:t>示例</w:t>
      </w:r>
      <w:r>
        <w:rPr>
          <w:rFonts w:hint="eastAsia" w:ascii="仿宋" w:hAnsi="仿宋" w:eastAsia="仿宋" w:cs="仿宋"/>
          <w:color w:val="000000"/>
          <w:spacing w:val="7"/>
          <w:kern w:val="0"/>
          <w:sz w:val="32"/>
          <w:szCs w:val="32"/>
          <w:lang w:val="en-US" w:eastAsia="zh-CN"/>
        </w:rPr>
        <w:t>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spacing w:val="7"/>
          <w:kern w:val="0"/>
          <w:sz w:val="32"/>
          <w:szCs w:val="32"/>
          <w:lang w:val="en-US" w:eastAsia="zh-CN"/>
        </w:rPr>
      </w:pPr>
      <w:r>
        <w:rPr>
          <w:rFonts w:hint="eastAsia" w:ascii="仿宋" w:hAnsi="仿宋" w:eastAsia="仿宋" w:cs="仿宋"/>
          <w:color w:val="000000"/>
          <w:spacing w:val="7"/>
          <w:kern w:val="0"/>
          <w:sz w:val="32"/>
          <w:szCs w:val="32"/>
          <w:lang w:val="en-US" w:eastAsia="zh-CN"/>
        </w:rPr>
        <w:t xml:space="preserve">               </w:t>
      </w:r>
      <w:r>
        <w:rPr>
          <w:rFonts w:hint="eastAsia" w:ascii="仿宋" w:hAnsi="仿宋" w:eastAsia="仿宋" w:cs="仿宋"/>
          <w:b/>
          <w:bCs/>
          <w:color w:val="000000"/>
          <w:spacing w:val="7"/>
          <w:kern w:val="0"/>
          <w:sz w:val="32"/>
          <w:szCs w:val="32"/>
          <w:lang w:val="en-US" w:eastAsia="zh-CN"/>
        </w:rPr>
        <w:t>投标报价表</w:t>
      </w:r>
    </w:p>
    <w:p>
      <w:pPr>
        <w:spacing w:line="600" w:lineRule="exact"/>
        <w:rPr>
          <w:rFonts w:hint="default" w:ascii="宋体" w:hAnsi="宋体" w:eastAsia="宋体" w:cs="宋体"/>
          <w:w w:val="90"/>
          <w:sz w:val="24"/>
          <w:lang w:val="en-US" w:eastAsia="zh-CN"/>
        </w:rPr>
      </w:pPr>
      <w:r>
        <w:rPr>
          <w:rFonts w:hint="eastAsia" w:ascii="宋体" w:hAnsi="宋体" w:cs="宋体"/>
          <w:w w:val="90"/>
          <w:sz w:val="24"/>
          <w:lang w:val="en-US" w:eastAsia="zh-CN"/>
        </w:rPr>
        <w:t>项目编号：HCCG-2025003</w:t>
      </w:r>
    </w:p>
    <w:p>
      <w:pPr>
        <w:spacing w:line="600" w:lineRule="exact"/>
        <w:rPr>
          <w:rFonts w:hint="eastAsia" w:ascii="宋体" w:hAnsi="宋体" w:cs="宋体"/>
          <w:w w:val="90"/>
          <w:sz w:val="24"/>
        </w:rPr>
      </w:pPr>
      <w:r>
        <w:rPr>
          <w:rFonts w:hint="eastAsia" w:ascii="宋体" w:hAnsi="宋体" w:cs="宋体"/>
          <w:w w:val="90"/>
          <w:sz w:val="24"/>
        </w:rPr>
        <w:t>项目名称：</w:t>
      </w:r>
      <w:r>
        <w:rPr>
          <w:rFonts w:hint="eastAsia" w:ascii="宋体" w:hAnsi="宋体" w:cs="宋体"/>
          <w:w w:val="90"/>
          <w:sz w:val="24"/>
          <w:lang w:eastAsia="zh-CN"/>
        </w:rPr>
        <w:t>泉州市第三医院检验试剂、耗材采购</w:t>
      </w:r>
      <w:r>
        <w:rPr>
          <w:rFonts w:hint="eastAsia" w:ascii="宋体" w:hAnsi="宋体" w:cs="宋体"/>
          <w:w w:val="90"/>
          <w:sz w:val="24"/>
        </w:rPr>
        <w:t xml:space="preserve">           </w:t>
      </w:r>
    </w:p>
    <w:p>
      <w:pPr>
        <w:spacing w:line="600" w:lineRule="exact"/>
        <w:rPr>
          <w:rFonts w:hint="eastAsia" w:ascii="宋体" w:hAnsi="宋体" w:cs="宋体"/>
          <w:w w:val="90"/>
          <w:sz w:val="24"/>
        </w:rPr>
      </w:pPr>
      <w:r>
        <w:rPr>
          <w:rFonts w:hint="eastAsia" w:ascii="宋体" w:hAnsi="宋体" w:cs="宋体"/>
          <w:w w:val="90"/>
          <w:sz w:val="24"/>
        </w:rPr>
        <w:t>货币单位：元人民币</w:t>
      </w:r>
    </w:p>
    <w:p>
      <w:pPr>
        <w:pStyle w:val="2"/>
        <w:rPr>
          <w:rFonts w:hint="eastAsia"/>
        </w:rPr>
      </w:pPr>
    </w:p>
    <w:tbl>
      <w:tblPr>
        <w:tblStyle w:val="10"/>
        <w:tblW w:w="88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0"/>
        <w:gridCol w:w="696"/>
        <w:gridCol w:w="1868"/>
        <w:gridCol w:w="1200"/>
        <w:gridCol w:w="818"/>
        <w:gridCol w:w="668"/>
        <w:gridCol w:w="846"/>
        <w:gridCol w:w="1077"/>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合同包</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品目号</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规格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sz w:val="21"/>
                <w:szCs w:val="21"/>
                <w:u w:val="none"/>
              </w:rPr>
            </w:pPr>
            <w:r>
              <w:rPr>
                <w:rFonts w:hint="eastAsia" w:ascii="楷体" w:hAnsi="楷体" w:eastAsia="楷体" w:cs="楷体"/>
                <w:b/>
                <w:i w:val="0"/>
                <w:color w:val="000000"/>
                <w:kern w:val="0"/>
                <w:sz w:val="21"/>
                <w:szCs w:val="21"/>
                <w:u w:val="none"/>
                <w:lang w:val="en-US" w:eastAsia="zh-CN" w:bidi="ar"/>
              </w:rPr>
              <w:t>限价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折扣率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折后单价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i w:val="0"/>
                <w:color w:val="000000"/>
                <w:kern w:val="0"/>
                <w:sz w:val="21"/>
                <w:szCs w:val="21"/>
                <w:u w:val="none"/>
                <w:lang w:val="en-US" w:eastAsia="zh-CN" w:bidi="ar"/>
              </w:rPr>
            </w:pPr>
            <w:r>
              <w:rPr>
                <w:rFonts w:hint="eastAsia" w:ascii="楷体" w:hAnsi="楷体" w:eastAsia="楷体" w:cs="楷体"/>
                <w:b/>
                <w:i w:val="0"/>
                <w:color w:val="000000"/>
                <w:kern w:val="0"/>
                <w:sz w:val="21"/>
                <w:szCs w:val="21"/>
                <w:u w:val="none"/>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1"/>
                <w:szCs w:val="21"/>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r>
    </w:tbl>
    <w:p>
      <w:pPr>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rPr>
          <w:rFonts w:hint="eastAsia"/>
          <w:lang w:eastAsia="zh-CN"/>
        </w:rPr>
      </w:pPr>
      <w:bookmarkStart w:id="13" w:name="OLE_LINK1"/>
      <w:r>
        <w:rPr>
          <w:rFonts w:hint="eastAsia"/>
          <w:lang w:eastAsia="zh-CN"/>
        </w:rPr>
        <w:t>填写说明</w:t>
      </w:r>
      <w:bookmarkEnd w:id="13"/>
      <w:r>
        <w:rPr>
          <w:rFonts w:hint="eastAsia"/>
          <w:lang w:eastAsia="zh-CN"/>
        </w:rPr>
        <w:t>：</w:t>
      </w:r>
    </w:p>
    <w:p>
      <w:pPr>
        <w:numPr>
          <w:ilvl w:val="0"/>
          <w:numId w:val="1"/>
        </w:numPr>
        <w:rPr>
          <w:rFonts w:hint="eastAsia" w:cs="Times New Roman"/>
          <w:i w:val="0"/>
          <w:caps w:val="0"/>
          <w:spacing w:val="0"/>
          <w:sz w:val="21"/>
          <w:szCs w:val="24"/>
          <w:shd w:val="clear"/>
          <w:lang w:val="en-US" w:eastAsia="zh-CN"/>
        </w:rPr>
      </w:pPr>
      <w:r>
        <w:rPr>
          <w:rFonts w:hint="eastAsia" w:cs="Times New Roman"/>
          <w:i w:val="0"/>
          <w:caps w:val="0"/>
          <w:spacing w:val="0"/>
          <w:sz w:val="21"/>
          <w:szCs w:val="24"/>
          <w:shd w:val="clear"/>
          <w:lang w:val="en-US" w:eastAsia="zh-CN"/>
        </w:rPr>
        <w:t>折扣率‌是指价格减让与限价的百分率。例如，折扣率5%意味着成交价格是限价的95%。计算公式为：折后单价= 限价 × (1 - 折扣率)。例如，限价为100元，折扣率为5%，则成交价格为95元。</w:t>
      </w:r>
    </w:p>
    <w:p>
      <w:pPr>
        <w:numPr>
          <w:ilvl w:val="0"/>
          <w:numId w:val="1"/>
        </w:numPr>
        <w:rPr>
          <w:rFonts w:hint="eastAsia" w:cs="Times New Roman"/>
          <w:b/>
          <w:bCs/>
          <w:i w:val="0"/>
          <w:caps w:val="0"/>
          <w:spacing w:val="0"/>
          <w:sz w:val="21"/>
          <w:szCs w:val="24"/>
          <w:shd w:val="clear"/>
          <w:lang w:val="en-US" w:eastAsia="zh-CN"/>
        </w:rPr>
      </w:pPr>
      <w:r>
        <w:rPr>
          <w:rFonts w:hint="eastAsia" w:cs="Times New Roman"/>
          <w:i w:val="0"/>
          <w:caps w:val="0"/>
          <w:spacing w:val="0"/>
          <w:sz w:val="21"/>
          <w:szCs w:val="24"/>
          <w:shd w:val="clear"/>
          <w:lang w:val="en-US" w:eastAsia="zh-CN"/>
        </w:rPr>
        <w:t>折后单价</w:t>
      </w:r>
      <w:r>
        <w:rPr>
          <w:rFonts w:hint="eastAsia" w:cs="Times New Roman"/>
          <w:b/>
          <w:bCs/>
          <w:i w:val="0"/>
          <w:caps w:val="0"/>
          <w:spacing w:val="0"/>
          <w:sz w:val="21"/>
          <w:szCs w:val="24"/>
          <w:shd w:val="clear"/>
          <w:lang w:val="en-US" w:eastAsia="zh-CN"/>
        </w:rPr>
        <w:t>取整数</w:t>
      </w:r>
      <w:r>
        <w:rPr>
          <w:rFonts w:hint="eastAsia" w:cs="Times New Roman"/>
          <w:i w:val="0"/>
          <w:caps w:val="0"/>
          <w:spacing w:val="0"/>
          <w:sz w:val="21"/>
          <w:szCs w:val="24"/>
          <w:shd w:val="clear"/>
          <w:lang w:val="en-US" w:eastAsia="zh-CN"/>
        </w:rPr>
        <w:t>，</w:t>
      </w:r>
      <w:r>
        <w:rPr>
          <w:rFonts w:hint="eastAsia" w:cs="Times New Roman"/>
          <w:b/>
          <w:bCs/>
          <w:i w:val="0"/>
          <w:caps w:val="0"/>
          <w:spacing w:val="0"/>
          <w:sz w:val="21"/>
          <w:szCs w:val="24"/>
          <w:shd w:val="clear"/>
          <w:lang w:val="en-US" w:eastAsia="zh-CN"/>
        </w:rPr>
        <w:t>小数全部舍去</w:t>
      </w:r>
      <w:r>
        <w:rPr>
          <w:rFonts w:hint="eastAsia" w:cs="Times New Roman"/>
          <w:i w:val="0"/>
          <w:caps w:val="0"/>
          <w:spacing w:val="0"/>
          <w:sz w:val="21"/>
          <w:szCs w:val="24"/>
          <w:shd w:val="clear"/>
          <w:lang w:val="en-US" w:eastAsia="zh-CN"/>
        </w:rPr>
        <w:t>，例如99.99元，计为99元。</w:t>
      </w:r>
      <w:r>
        <w:rPr>
          <w:rFonts w:hint="eastAsia" w:cs="Times New Roman"/>
          <w:b/>
          <w:bCs/>
          <w:i w:val="0"/>
          <w:caps w:val="0"/>
          <w:spacing w:val="0"/>
          <w:sz w:val="21"/>
          <w:szCs w:val="24"/>
          <w:shd w:val="clear"/>
          <w:lang w:val="en-US" w:eastAsia="zh-CN"/>
        </w:rPr>
        <w:t>若折后单价小于0.01元，则按0.01元计。</w:t>
      </w:r>
    </w:p>
    <w:p>
      <w:pPr>
        <w:numPr>
          <w:ilvl w:val="0"/>
          <w:numId w:val="1"/>
        </w:numPr>
        <w:rPr>
          <w:rFonts w:hint="eastAsia" w:eastAsia="宋体"/>
          <w:lang w:eastAsia="zh-CN"/>
        </w:rPr>
      </w:pPr>
      <w:r>
        <w:rPr>
          <w:rFonts w:hint="eastAsia" w:cs="Times New Roman"/>
          <w:i w:val="0"/>
          <w:caps w:val="0"/>
          <w:spacing w:val="0"/>
          <w:sz w:val="21"/>
          <w:szCs w:val="24"/>
          <w:shd w:val="clear"/>
          <w:lang w:val="en-US" w:eastAsia="zh-CN"/>
        </w:rPr>
        <w:t>中标供应商于中标后应详细换算出单项的中标价与采购单位签定合同。</w:t>
      </w:r>
    </w:p>
    <w:p>
      <w:pPr>
        <w:numPr>
          <w:ilvl w:val="0"/>
          <w:numId w:val="0"/>
        </w:numPr>
        <w:rPr>
          <w:rFonts w:hint="eastAsia" w:cs="Times New Roman"/>
          <w:i w:val="0"/>
          <w:caps w:val="0"/>
          <w:spacing w:val="0"/>
          <w:sz w:val="21"/>
          <w:szCs w:val="24"/>
          <w:shd w:val="clear"/>
          <w:lang w:val="en-US" w:eastAsia="zh-CN"/>
        </w:rPr>
      </w:pPr>
    </w:p>
    <w:p>
      <w:pPr>
        <w:numPr>
          <w:ilvl w:val="0"/>
          <w:numId w:val="0"/>
        </w:numPr>
        <w:rPr>
          <w:rFonts w:hint="eastAsia" w:cs="Times New Roman"/>
          <w:i w:val="0"/>
          <w:caps w:val="0"/>
          <w:spacing w:val="0"/>
          <w:sz w:val="21"/>
          <w:szCs w:val="24"/>
          <w:shd w:val="clear"/>
          <w:lang w:val="en-US" w:eastAsia="zh-CN"/>
        </w:rPr>
      </w:pPr>
      <w:r>
        <w:rPr>
          <w:rFonts w:hint="eastAsia" w:cs="Times New Roman"/>
          <w:i w:val="0"/>
          <w:caps w:val="0"/>
          <w:spacing w:val="0"/>
          <w:sz w:val="21"/>
          <w:szCs w:val="24"/>
          <w:shd w:val="clear"/>
          <w:lang w:val="en-US" w:eastAsia="zh-CN"/>
        </w:rPr>
        <w:t xml:space="preserve">供应商（盖公章）：                   </w:t>
      </w:r>
    </w:p>
    <w:p>
      <w:pPr>
        <w:numPr>
          <w:ilvl w:val="0"/>
          <w:numId w:val="0"/>
        </w:numPr>
        <w:rPr>
          <w:rFonts w:hint="eastAsia" w:cs="Times New Roman"/>
          <w:i w:val="0"/>
          <w:caps w:val="0"/>
          <w:spacing w:val="0"/>
          <w:sz w:val="21"/>
          <w:szCs w:val="24"/>
          <w:shd w:val="clear"/>
          <w:lang w:val="en-US" w:eastAsia="zh-CN"/>
        </w:rPr>
      </w:pPr>
    </w:p>
    <w:p>
      <w:pPr>
        <w:numPr>
          <w:ilvl w:val="0"/>
          <w:numId w:val="0"/>
        </w:numPr>
        <w:rPr>
          <w:rFonts w:hint="eastAsia" w:cs="Times New Roman"/>
          <w:i w:val="0"/>
          <w:caps w:val="0"/>
          <w:spacing w:val="0"/>
          <w:sz w:val="21"/>
          <w:szCs w:val="24"/>
          <w:shd w:val="clear"/>
          <w:lang w:val="en-US" w:eastAsia="zh-CN"/>
        </w:rPr>
      </w:pPr>
      <w:r>
        <w:rPr>
          <w:rFonts w:hint="eastAsia" w:cs="Times New Roman"/>
          <w:i w:val="0"/>
          <w:caps w:val="0"/>
          <w:spacing w:val="0"/>
          <w:sz w:val="21"/>
          <w:szCs w:val="24"/>
          <w:shd w:val="clear"/>
          <w:lang w:val="en-US" w:eastAsia="zh-CN"/>
        </w:rPr>
        <w:t xml:space="preserve">供应商代表（签字）：                 </w:t>
      </w:r>
    </w:p>
    <w:p>
      <w:pPr>
        <w:numPr>
          <w:ilvl w:val="0"/>
          <w:numId w:val="0"/>
        </w:numPr>
        <w:rPr>
          <w:rFonts w:hint="eastAsia" w:cs="Times New Roman"/>
          <w:i w:val="0"/>
          <w:caps w:val="0"/>
          <w:spacing w:val="0"/>
          <w:sz w:val="21"/>
          <w:szCs w:val="24"/>
          <w:shd w:val="clear"/>
          <w:lang w:val="en-US" w:eastAsia="zh-CN"/>
        </w:rPr>
      </w:pPr>
    </w:p>
    <w:p>
      <w:pPr>
        <w:numPr>
          <w:ilvl w:val="0"/>
          <w:numId w:val="0"/>
        </w:numPr>
        <w:rPr>
          <w:rFonts w:hint="eastAsia" w:cs="Times New Roman"/>
          <w:i w:val="0"/>
          <w:caps w:val="0"/>
          <w:spacing w:val="0"/>
          <w:sz w:val="21"/>
          <w:szCs w:val="24"/>
          <w:shd w:val="clear"/>
          <w:lang w:val="en-US" w:eastAsia="zh-CN"/>
        </w:rPr>
      </w:pPr>
      <w:r>
        <w:rPr>
          <w:rFonts w:hint="eastAsia" w:cs="Times New Roman"/>
          <w:i w:val="0"/>
          <w:caps w:val="0"/>
          <w:spacing w:val="0"/>
          <w:sz w:val="21"/>
          <w:szCs w:val="24"/>
          <w:shd w:val="clear"/>
          <w:lang w:val="en-US" w:eastAsia="zh-CN"/>
        </w:rPr>
        <w:t>日   期：       年       月       日</w:t>
      </w:r>
    </w:p>
    <w:p>
      <w:pPr>
        <w:spacing w:line="600" w:lineRule="exact"/>
        <w:rPr>
          <w:rFonts w:hint="eastAsia" w:ascii="宋体" w:hAnsi="宋体" w:cs="宋体"/>
          <w:w w:val="90"/>
          <w:sz w:val="24"/>
        </w:rPr>
      </w:pPr>
    </w:p>
    <w:p>
      <w:pPr>
        <w:spacing w:line="600" w:lineRule="exact"/>
        <w:rPr>
          <w:rFonts w:hint="eastAsia" w:ascii="宋体" w:hAnsi="宋体" w:cs="宋体"/>
          <w:w w:val="90"/>
          <w:sz w:val="24"/>
        </w:rPr>
      </w:pPr>
    </w:p>
    <w:p>
      <w:pPr>
        <w:spacing w:line="600" w:lineRule="exact"/>
        <w:rPr>
          <w:rFonts w:hint="eastAsia" w:ascii="宋体" w:hAnsi="宋体" w:cs="宋体"/>
          <w:w w:val="90"/>
          <w:sz w:val="24"/>
        </w:rPr>
      </w:pPr>
    </w:p>
    <w:p>
      <w:pPr>
        <w:pStyle w:val="2"/>
        <w:rPr>
          <w:rFonts w:hint="eastAsia" w:ascii="宋体" w:hAnsi="宋体" w:cs="宋体"/>
          <w:w w:val="90"/>
          <w:sz w:val="24"/>
        </w:rPr>
      </w:pPr>
    </w:p>
    <w:p>
      <w:pPr>
        <w:rPr>
          <w:rFonts w:hint="eastAsia" w:ascii="宋体" w:hAnsi="宋体" w:cs="宋体"/>
          <w:w w:val="90"/>
          <w:sz w:val="24"/>
        </w:rPr>
      </w:pPr>
    </w:p>
    <w:p>
      <w:pPr>
        <w:pStyle w:val="2"/>
        <w:rPr>
          <w:rFonts w:hint="eastAsia"/>
        </w:rPr>
      </w:pPr>
    </w:p>
    <w:p>
      <w:pPr>
        <w:rPr>
          <w:rFonts w:hint="eastAsia" w:ascii="宋体" w:hAnsi="宋体" w:cs="宋体"/>
          <w:w w:val="90"/>
          <w:sz w:val="24"/>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7"/>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7"/>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7"/>
          <w:kern w:val="0"/>
          <w:sz w:val="32"/>
          <w:szCs w:val="32"/>
          <w:lang w:eastAsia="zh-CN"/>
        </w:rPr>
      </w:pPr>
      <w:r>
        <w:rPr>
          <w:rFonts w:hint="eastAsia" w:ascii="仿宋" w:hAnsi="仿宋" w:eastAsia="仿宋" w:cs="仿宋"/>
          <w:color w:val="000000"/>
          <w:spacing w:val="7"/>
          <w:kern w:val="0"/>
          <w:sz w:val="32"/>
          <w:szCs w:val="32"/>
          <w:lang w:eastAsia="zh-CN"/>
        </w:rPr>
        <w:t>示例</w:t>
      </w:r>
      <w:r>
        <w:rPr>
          <w:rFonts w:hint="eastAsia" w:ascii="仿宋" w:hAnsi="仿宋" w:eastAsia="仿宋" w:cs="仿宋"/>
          <w:color w:val="000000"/>
          <w:spacing w:val="7"/>
          <w:kern w:val="0"/>
          <w:sz w:val="32"/>
          <w:szCs w:val="32"/>
          <w:lang w:val="en-US" w:eastAsia="zh-CN"/>
        </w:rPr>
        <w:t>3</w:t>
      </w:r>
    </w:p>
    <w:p>
      <w:pPr>
        <w:tabs>
          <w:tab w:val="left" w:pos="5355"/>
        </w:tabs>
        <w:jc w:val="center"/>
        <w:rPr>
          <w:rFonts w:hint="eastAsia" w:ascii="宋体" w:hAnsi="宋体" w:cs="宋体"/>
          <w:b/>
          <w:w w:val="90"/>
          <w:sz w:val="28"/>
          <w:szCs w:val="28"/>
        </w:rPr>
      </w:pPr>
      <w:r>
        <w:rPr>
          <w:rFonts w:hint="eastAsia" w:ascii="宋体" w:hAnsi="宋体" w:cs="宋体"/>
          <w:b/>
          <w:w w:val="90"/>
          <w:sz w:val="28"/>
          <w:szCs w:val="28"/>
        </w:rPr>
        <w:t>三、技术和商务偏离表</w:t>
      </w:r>
    </w:p>
    <w:p>
      <w:pPr>
        <w:tabs>
          <w:tab w:val="left" w:pos="5355"/>
        </w:tabs>
        <w:spacing w:line="500" w:lineRule="exact"/>
        <w:jc w:val="center"/>
        <w:rPr>
          <w:rFonts w:hint="eastAsia" w:ascii="宋体" w:hAnsi="宋体" w:cs="宋体"/>
          <w:sz w:val="24"/>
        </w:rPr>
      </w:pPr>
    </w:p>
    <w:p>
      <w:pPr>
        <w:keepNext w:val="0"/>
        <w:keepLines w:val="0"/>
        <w:pageBreakBefore w:val="0"/>
        <w:widowControl w:val="0"/>
        <w:tabs>
          <w:tab w:val="left" w:pos="5355"/>
        </w:tabs>
        <w:kinsoku/>
        <w:wordWrap/>
        <w:overflowPunct/>
        <w:topLinePunct w:val="0"/>
        <w:autoSpaceDE/>
        <w:autoSpaceDN/>
        <w:bidi w:val="0"/>
        <w:adjustRightInd w:val="0"/>
        <w:snapToGrid w:val="0"/>
        <w:spacing w:after="156" w:afterLines="50" w:line="300" w:lineRule="exact"/>
        <w:textAlignment w:val="auto"/>
        <w:rPr>
          <w:rFonts w:hint="default" w:ascii="宋体" w:hAnsi="宋体" w:cs="宋体"/>
          <w:sz w:val="24"/>
          <w:lang w:val="en-US" w:eastAsia="zh-CN"/>
        </w:rPr>
      </w:pPr>
      <w:r>
        <w:rPr>
          <w:rFonts w:hint="eastAsia" w:ascii="宋体" w:hAnsi="宋体" w:cs="宋体"/>
          <w:sz w:val="24"/>
          <w:lang w:val="en-US" w:eastAsia="zh-CN"/>
        </w:rPr>
        <w:t>项目编号：HCCG-2025003</w:t>
      </w:r>
    </w:p>
    <w:p>
      <w:pPr>
        <w:keepNext w:val="0"/>
        <w:keepLines w:val="0"/>
        <w:pageBreakBefore w:val="0"/>
        <w:widowControl w:val="0"/>
        <w:tabs>
          <w:tab w:val="left" w:pos="5355"/>
        </w:tabs>
        <w:kinsoku/>
        <w:wordWrap/>
        <w:overflowPunct/>
        <w:topLinePunct w:val="0"/>
        <w:autoSpaceDE/>
        <w:autoSpaceDN/>
        <w:bidi w:val="0"/>
        <w:adjustRightInd w:val="0"/>
        <w:snapToGrid w:val="0"/>
        <w:spacing w:after="156" w:afterLines="50" w:line="300" w:lineRule="exact"/>
        <w:textAlignment w:val="auto"/>
        <w:rPr>
          <w:rFonts w:hint="eastAsia" w:ascii="宋体" w:hAnsi="宋体" w:cs="宋体"/>
          <w:sz w:val="24"/>
        </w:rPr>
      </w:pPr>
      <w:r>
        <w:rPr>
          <w:rFonts w:hint="eastAsia" w:ascii="宋体" w:hAnsi="宋体" w:cs="宋体"/>
          <w:sz w:val="24"/>
        </w:rPr>
        <w:t>项目名称：</w:t>
      </w:r>
      <w:r>
        <w:rPr>
          <w:rFonts w:hint="eastAsia" w:ascii="宋体" w:hAnsi="宋体" w:cs="宋体"/>
          <w:sz w:val="24"/>
          <w:lang w:eastAsia="zh-CN"/>
        </w:rPr>
        <w:t>泉州市第三医院检验试剂、耗材采购</w:t>
      </w:r>
      <w:r>
        <w:rPr>
          <w:rFonts w:hint="eastAsia" w:ascii="宋体" w:hAnsi="宋体" w:cs="宋体"/>
          <w:sz w:val="24"/>
        </w:rPr>
        <w:t xml:space="preserve">   </w:t>
      </w:r>
    </w:p>
    <w:p>
      <w:pPr>
        <w:keepNext w:val="0"/>
        <w:keepLines w:val="0"/>
        <w:pageBreakBefore w:val="0"/>
        <w:widowControl w:val="0"/>
        <w:tabs>
          <w:tab w:val="left" w:pos="5355"/>
        </w:tabs>
        <w:kinsoku/>
        <w:wordWrap/>
        <w:overflowPunct/>
        <w:topLinePunct w:val="0"/>
        <w:autoSpaceDE/>
        <w:autoSpaceDN/>
        <w:bidi w:val="0"/>
        <w:adjustRightInd w:val="0"/>
        <w:snapToGrid w:val="0"/>
        <w:spacing w:after="156" w:afterLines="50" w:line="300" w:lineRule="exact"/>
        <w:textAlignment w:val="auto"/>
        <w:rPr>
          <w:rFonts w:hint="eastAsia" w:ascii="宋体" w:hAnsi="宋体" w:cs="宋体"/>
          <w:sz w:val="24"/>
        </w:rPr>
      </w:pPr>
      <w:r>
        <w:rPr>
          <w:rFonts w:hint="eastAsia" w:ascii="宋体" w:hAnsi="宋体" w:cs="宋体"/>
          <w:sz w:val="24"/>
        </w:rPr>
        <w:t>谈判供应商名称：（全称并加盖公章）</w:t>
      </w:r>
    </w:p>
    <w:p>
      <w:pPr>
        <w:tabs>
          <w:tab w:val="left" w:pos="5355"/>
        </w:tabs>
        <w:adjustRightInd w:val="0"/>
        <w:snapToGrid w:val="0"/>
        <w:spacing w:after="156" w:afterLines="50" w:line="400" w:lineRule="exact"/>
        <w:ind w:firstLine="3786" w:firstLineChars="1796"/>
        <w:rPr>
          <w:rFonts w:hint="eastAsia" w:ascii="宋体" w:hAnsi="宋体" w:cs="宋体"/>
          <w:sz w:val="24"/>
        </w:rPr>
      </w:pPr>
      <w:r>
        <w:rPr>
          <w:rFonts w:hint="eastAsia" w:ascii="宋体" w:hAnsi="宋体"/>
          <w:b/>
          <w:szCs w:val="21"/>
        </w:rPr>
        <w:t>技术要求偏离表</w:t>
      </w:r>
    </w:p>
    <w:tbl>
      <w:tblPr>
        <w:tblStyle w:val="10"/>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22"/>
        <w:gridCol w:w="1320"/>
        <w:gridCol w:w="2625"/>
        <w:gridCol w:w="2252"/>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noWrap w:val="0"/>
            <w:vAlign w:val="center"/>
          </w:tcPr>
          <w:p>
            <w:pPr>
              <w:pStyle w:val="8"/>
              <w:spacing w:line="375" w:lineRule="atLeast"/>
              <w:jc w:val="center"/>
              <w:rPr>
                <w:rFonts w:hint="eastAsia" w:ascii="宋体" w:hAnsi="宋体" w:eastAsia="宋体" w:cs="宋体"/>
                <w:sz w:val="24"/>
                <w:lang w:eastAsia="zh-CN"/>
              </w:rPr>
            </w:pPr>
            <w:r>
              <w:rPr>
                <w:rFonts w:hint="eastAsia" w:ascii="仿宋" w:hAnsi="仿宋" w:eastAsia="仿宋" w:cs="仿宋"/>
                <w:szCs w:val="24"/>
                <w:lang w:eastAsia="zh-CN"/>
              </w:rPr>
              <w:t>合同包</w:t>
            </w:r>
          </w:p>
        </w:tc>
        <w:tc>
          <w:tcPr>
            <w:tcW w:w="622" w:type="dxa"/>
            <w:noWrap w:val="0"/>
            <w:vAlign w:val="center"/>
          </w:tcPr>
          <w:p>
            <w:pPr>
              <w:pStyle w:val="8"/>
              <w:spacing w:line="375" w:lineRule="atLeast"/>
              <w:jc w:val="center"/>
              <w:rPr>
                <w:rFonts w:hint="eastAsia" w:ascii="仿宋" w:hAnsi="仿宋" w:eastAsia="仿宋" w:cs="仿宋"/>
                <w:szCs w:val="24"/>
                <w:lang w:eastAsia="zh-CN"/>
              </w:rPr>
            </w:pPr>
            <w:r>
              <w:rPr>
                <w:rFonts w:hint="eastAsia" w:ascii="仿宋" w:hAnsi="仿宋" w:eastAsia="仿宋" w:cs="仿宋"/>
                <w:szCs w:val="24"/>
                <w:lang w:eastAsia="zh-CN"/>
              </w:rPr>
              <w:t>品目号</w:t>
            </w:r>
          </w:p>
        </w:tc>
        <w:tc>
          <w:tcPr>
            <w:tcW w:w="1320" w:type="dxa"/>
            <w:noWrap w:val="0"/>
            <w:vAlign w:val="center"/>
          </w:tcPr>
          <w:p>
            <w:pPr>
              <w:pStyle w:val="8"/>
              <w:spacing w:line="375" w:lineRule="atLeast"/>
              <w:jc w:val="center"/>
              <w:rPr>
                <w:rFonts w:hint="eastAsia" w:ascii="宋体" w:hAnsi="宋体" w:eastAsia="宋体" w:cs="宋体"/>
                <w:sz w:val="24"/>
                <w:lang w:eastAsia="zh-CN"/>
              </w:rPr>
            </w:pPr>
            <w:r>
              <w:rPr>
                <w:rFonts w:hint="eastAsia" w:ascii="仿宋" w:hAnsi="仿宋" w:eastAsia="仿宋" w:cs="仿宋"/>
                <w:szCs w:val="24"/>
                <w:lang w:eastAsia="zh-CN"/>
              </w:rPr>
              <w:t>品名</w:t>
            </w:r>
          </w:p>
        </w:tc>
        <w:tc>
          <w:tcPr>
            <w:tcW w:w="2625" w:type="dxa"/>
            <w:noWrap w:val="0"/>
            <w:vAlign w:val="center"/>
          </w:tcPr>
          <w:p>
            <w:pPr>
              <w:pStyle w:val="8"/>
              <w:spacing w:line="375" w:lineRule="atLeast"/>
              <w:jc w:val="center"/>
              <w:rPr>
                <w:rFonts w:hint="eastAsia" w:ascii="宋体" w:hAnsi="宋体" w:cs="宋体"/>
                <w:sz w:val="24"/>
                <w:lang w:eastAsia="zh-CN"/>
              </w:rPr>
            </w:pPr>
            <w:r>
              <w:rPr>
                <w:rFonts w:hint="eastAsia" w:ascii="仿宋" w:hAnsi="仿宋" w:eastAsia="仿宋" w:cs="仿宋"/>
                <w:szCs w:val="24"/>
                <w:lang w:eastAsia="zh-CN"/>
              </w:rPr>
              <w:t>《供应商须知》规定的</w:t>
            </w:r>
            <w:r>
              <w:rPr>
                <w:rFonts w:hint="eastAsia" w:ascii="仿宋" w:hAnsi="仿宋" w:eastAsia="仿宋" w:cs="仿宋"/>
                <w:szCs w:val="24"/>
              </w:rPr>
              <w:t>技术</w:t>
            </w:r>
            <w:r>
              <w:rPr>
                <w:rFonts w:hint="eastAsia" w:ascii="仿宋" w:hAnsi="仿宋" w:eastAsia="仿宋" w:cs="仿宋"/>
                <w:szCs w:val="24"/>
                <w:lang w:eastAsia="zh-CN"/>
              </w:rPr>
              <w:t>参数</w:t>
            </w:r>
            <w:r>
              <w:rPr>
                <w:rFonts w:hint="eastAsia" w:ascii="仿宋" w:hAnsi="仿宋" w:eastAsia="仿宋" w:cs="仿宋"/>
                <w:szCs w:val="24"/>
              </w:rPr>
              <w:t>要求</w:t>
            </w:r>
          </w:p>
        </w:tc>
        <w:tc>
          <w:tcPr>
            <w:tcW w:w="2252" w:type="dxa"/>
            <w:noWrap w:val="0"/>
            <w:vAlign w:val="center"/>
          </w:tcPr>
          <w:p>
            <w:pPr>
              <w:pStyle w:val="8"/>
              <w:spacing w:line="375" w:lineRule="atLeast"/>
              <w:jc w:val="center"/>
              <w:rPr>
                <w:rFonts w:hint="eastAsia" w:ascii="宋体" w:hAnsi="宋体" w:cs="宋体"/>
                <w:sz w:val="24"/>
                <w:lang w:eastAsia="zh-CN"/>
              </w:rPr>
            </w:pPr>
            <w:r>
              <w:rPr>
                <w:rFonts w:hint="eastAsia" w:ascii="仿宋" w:hAnsi="仿宋" w:eastAsia="仿宋" w:cs="仿宋"/>
                <w:szCs w:val="24"/>
                <w:lang w:eastAsia="zh-CN"/>
              </w:rPr>
              <w:t>响应文件实际</w:t>
            </w:r>
            <w:r>
              <w:rPr>
                <w:rFonts w:hint="eastAsia" w:ascii="仿宋" w:hAnsi="仿宋" w:eastAsia="仿宋" w:cs="仿宋"/>
                <w:szCs w:val="24"/>
              </w:rPr>
              <w:t>响应</w:t>
            </w:r>
          </w:p>
        </w:tc>
        <w:tc>
          <w:tcPr>
            <w:tcW w:w="1434" w:type="dxa"/>
            <w:noWrap w:val="0"/>
            <w:vAlign w:val="center"/>
          </w:tcPr>
          <w:p>
            <w:pPr>
              <w:pStyle w:val="8"/>
              <w:spacing w:line="375" w:lineRule="atLeast"/>
              <w:jc w:val="center"/>
              <w:rPr>
                <w:rFonts w:hint="eastAsia" w:ascii="宋体" w:hAnsi="宋体" w:cs="宋体"/>
                <w:sz w:val="24"/>
                <w:lang w:eastAsia="zh-CN"/>
              </w:rPr>
            </w:pPr>
            <w:r>
              <w:rPr>
                <w:rFonts w:hint="eastAsia" w:ascii="仿宋" w:hAnsi="仿宋" w:eastAsia="仿宋" w:cs="仿宋"/>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9" w:type="dxa"/>
            <w:vMerge w:val="restart"/>
            <w:noWrap w:val="0"/>
            <w:vAlign w:val="center"/>
          </w:tcPr>
          <w:p>
            <w:pPr>
              <w:tabs>
                <w:tab w:val="left" w:pos="5355"/>
              </w:tabs>
              <w:spacing w:line="400" w:lineRule="exact"/>
              <w:jc w:val="center"/>
              <w:rPr>
                <w:rFonts w:hint="eastAsia" w:ascii="宋体" w:hAnsi="宋体" w:eastAsia="宋体" w:cs="宋体"/>
                <w:sz w:val="24"/>
                <w:lang w:eastAsia="zh-CN"/>
              </w:rPr>
            </w:pPr>
            <w:r>
              <w:rPr>
                <w:rFonts w:hint="eastAsia" w:ascii="宋体" w:hAnsi="宋体" w:cs="宋体"/>
                <w:sz w:val="24"/>
                <w:lang w:eastAsia="zh-CN"/>
              </w:rPr>
              <w:t>一</w:t>
            </w:r>
          </w:p>
        </w:tc>
        <w:tc>
          <w:tcPr>
            <w:tcW w:w="622" w:type="dxa"/>
            <w:noWrap w:val="0"/>
            <w:vAlign w:val="center"/>
          </w:tcPr>
          <w:p>
            <w:pPr>
              <w:tabs>
                <w:tab w:val="left" w:pos="5355"/>
              </w:tabs>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320" w:type="dxa"/>
            <w:noWrap w:val="0"/>
            <w:vAlign w:val="center"/>
          </w:tcPr>
          <w:p>
            <w:pPr>
              <w:tabs>
                <w:tab w:val="left" w:pos="5355"/>
              </w:tabs>
              <w:spacing w:line="400" w:lineRule="exact"/>
              <w:jc w:val="center"/>
              <w:rPr>
                <w:rFonts w:hint="eastAsia" w:ascii="宋体" w:hAnsi="宋体" w:cs="宋体"/>
                <w:sz w:val="24"/>
              </w:rPr>
            </w:pPr>
          </w:p>
        </w:tc>
        <w:tc>
          <w:tcPr>
            <w:tcW w:w="2625" w:type="dxa"/>
            <w:noWrap w:val="0"/>
            <w:vAlign w:val="top"/>
          </w:tcPr>
          <w:p>
            <w:pPr>
              <w:tabs>
                <w:tab w:val="left" w:pos="5355"/>
              </w:tabs>
              <w:spacing w:line="400" w:lineRule="exact"/>
              <w:rPr>
                <w:rFonts w:hint="eastAsia" w:ascii="宋体" w:hAnsi="宋体" w:cs="宋体"/>
                <w:sz w:val="24"/>
              </w:rPr>
            </w:pPr>
          </w:p>
        </w:tc>
        <w:tc>
          <w:tcPr>
            <w:tcW w:w="2252"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9" w:type="dxa"/>
            <w:vMerge w:val="continue"/>
            <w:tcBorders/>
            <w:noWrap w:val="0"/>
            <w:vAlign w:val="center"/>
          </w:tcPr>
          <w:p>
            <w:pPr>
              <w:tabs>
                <w:tab w:val="left" w:pos="5355"/>
              </w:tabs>
              <w:spacing w:line="400" w:lineRule="exact"/>
              <w:jc w:val="center"/>
              <w:rPr>
                <w:rFonts w:hint="eastAsia" w:ascii="宋体" w:hAnsi="宋体" w:cs="宋体"/>
                <w:sz w:val="24"/>
              </w:rPr>
            </w:pPr>
          </w:p>
        </w:tc>
        <w:tc>
          <w:tcPr>
            <w:tcW w:w="622" w:type="dxa"/>
            <w:noWrap w:val="0"/>
            <w:vAlign w:val="center"/>
          </w:tcPr>
          <w:p>
            <w:pPr>
              <w:tabs>
                <w:tab w:val="left" w:pos="5355"/>
              </w:tabs>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1320" w:type="dxa"/>
            <w:noWrap w:val="0"/>
            <w:vAlign w:val="center"/>
          </w:tcPr>
          <w:p>
            <w:pPr>
              <w:tabs>
                <w:tab w:val="left" w:pos="5355"/>
              </w:tabs>
              <w:spacing w:line="400" w:lineRule="exact"/>
              <w:jc w:val="center"/>
              <w:rPr>
                <w:rFonts w:hint="eastAsia" w:ascii="宋体" w:hAnsi="宋体" w:cs="宋体"/>
                <w:sz w:val="24"/>
              </w:rPr>
            </w:pPr>
          </w:p>
        </w:tc>
        <w:tc>
          <w:tcPr>
            <w:tcW w:w="2625" w:type="dxa"/>
            <w:noWrap w:val="0"/>
            <w:vAlign w:val="top"/>
          </w:tcPr>
          <w:p>
            <w:pPr>
              <w:tabs>
                <w:tab w:val="left" w:pos="5355"/>
              </w:tabs>
              <w:spacing w:line="400" w:lineRule="exact"/>
              <w:rPr>
                <w:rFonts w:hint="eastAsia" w:ascii="宋体" w:hAnsi="宋体" w:cs="宋体"/>
                <w:sz w:val="24"/>
              </w:rPr>
            </w:pPr>
          </w:p>
        </w:tc>
        <w:tc>
          <w:tcPr>
            <w:tcW w:w="2252"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29" w:type="dxa"/>
            <w:vMerge w:val="continue"/>
            <w:tcBorders/>
            <w:noWrap w:val="0"/>
            <w:vAlign w:val="center"/>
          </w:tcPr>
          <w:p>
            <w:pPr>
              <w:tabs>
                <w:tab w:val="left" w:pos="5355"/>
              </w:tabs>
              <w:spacing w:line="400" w:lineRule="exact"/>
              <w:jc w:val="center"/>
              <w:rPr>
                <w:rFonts w:hint="eastAsia" w:ascii="宋体" w:hAnsi="宋体" w:cs="宋体"/>
                <w:sz w:val="24"/>
              </w:rPr>
            </w:pPr>
          </w:p>
        </w:tc>
        <w:tc>
          <w:tcPr>
            <w:tcW w:w="622" w:type="dxa"/>
            <w:noWrap w:val="0"/>
            <w:vAlign w:val="center"/>
          </w:tcPr>
          <w:p>
            <w:pPr>
              <w:tabs>
                <w:tab w:val="left" w:pos="5355"/>
              </w:tabs>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320" w:type="dxa"/>
            <w:noWrap w:val="0"/>
            <w:vAlign w:val="center"/>
          </w:tcPr>
          <w:p>
            <w:pPr>
              <w:tabs>
                <w:tab w:val="left" w:pos="5355"/>
              </w:tabs>
              <w:spacing w:line="400" w:lineRule="exact"/>
              <w:jc w:val="center"/>
              <w:rPr>
                <w:rFonts w:hint="eastAsia" w:ascii="宋体" w:hAnsi="宋体" w:cs="宋体"/>
                <w:sz w:val="24"/>
              </w:rPr>
            </w:pPr>
          </w:p>
        </w:tc>
        <w:tc>
          <w:tcPr>
            <w:tcW w:w="2625" w:type="dxa"/>
            <w:noWrap w:val="0"/>
            <w:vAlign w:val="top"/>
          </w:tcPr>
          <w:p>
            <w:pPr>
              <w:tabs>
                <w:tab w:val="left" w:pos="5355"/>
              </w:tabs>
              <w:spacing w:line="400" w:lineRule="exact"/>
              <w:rPr>
                <w:rFonts w:hint="eastAsia" w:ascii="宋体" w:hAnsi="宋体" w:cs="宋体"/>
                <w:sz w:val="24"/>
              </w:rPr>
            </w:pPr>
          </w:p>
        </w:tc>
        <w:tc>
          <w:tcPr>
            <w:tcW w:w="2252"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vMerge w:val="continue"/>
            <w:tcBorders/>
            <w:noWrap w:val="0"/>
            <w:vAlign w:val="center"/>
          </w:tcPr>
          <w:p>
            <w:pPr>
              <w:tabs>
                <w:tab w:val="left" w:pos="5355"/>
              </w:tabs>
              <w:spacing w:line="400" w:lineRule="exact"/>
              <w:jc w:val="center"/>
              <w:rPr>
                <w:rFonts w:hint="eastAsia" w:ascii="宋体" w:hAnsi="宋体" w:cs="宋体"/>
                <w:sz w:val="24"/>
              </w:rPr>
            </w:pPr>
          </w:p>
        </w:tc>
        <w:tc>
          <w:tcPr>
            <w:tcW w:w="622" w:type="dxa"/>
            <w:noWrap w:val="0"/>
            <w:vAlign w:val="center"/>
          </w:tcPr>
          <w:p>
            <w:pPr>
              <w:tabs>
                <w:tab w:val="left" w:pos="5355"/>
              </w:tabs>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320" w:type="dxa"/>
            <w:noWrap w:val="0"/>
            <w:vAlign w:val="center"/>
          </w:tcPr>
          <w:p>
            <w:pPr>
              <w:tabs>
                <w:tab w:val="left" w:pos="5355"/>
              </w:tabs>
              <w:spacing w:line="400" w:lineRule="exact"/>
              <w:jc w:val="center"/>
              <w:rPr>
                <w:rFonts w:hint="eastAsia" w:ascii="宋体" w:hAnsi="宋体" w:cs="宋体"/>
                <w:sz w:val="24"/>
              </w:rPr>
            </w:pPr>
          </w:p>
        </w:tc>
        <w:tc>
          <w:tcPr>
            <w:tcW w:w="2625" w:type="dxa"/>
            <w:noWrap w:val="0"/>
            <w:vAlign w:val="top"/>
          </w:tcPr>
          <w:p>
            <w:pPr>
              <w:tabs>
                <w:tab w:val="left" w:pos="5355"/>
              </w:tabs>
              <w:spacing w:line="400" w:lineRule="exact"/>
              <w:rPr>
                <w:rFonts w:hint="eastAsia" w:ascii="宋体" w:hAnsi="宋体" w:cs="宋体"/>
                <w:sz w:val="24"/>
              </w:rPr>
            </w:pPr>
          </w:p>
        </w:tc>
        <w:tc>
          <w:tcPr>
            <w:tcW w:w="2252"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9" w:type="dxa"/>
            <w:vMerge w:val="continue"/>
            <w:tcBorders/>
            <w:noWrap w:val="0"/>
            <w:vAlign w:val="center"/>
          </w:tcPr>
          <w:p>
            <w:pPr>
              <w:tabs>
                <w:tab w:val="left" w:pos="5355"/>
              </w:tabs>
              <w:spacing w:line="400" w:lineRule="exact"/>
              <w:jc w:val="center"/>
              <w:rPr>
                <w:rFonts w:hint="eastAsia" w:ascii="宋体" w:hAnsi="宋体" w:cs="宋体"/>
                <w:sz w:val="24"/>
              </w:rPr>
            </w:pPr>
          </w:p>
        </w:tc>
        <w:tc>
          <w:tcPr>
            <w:tcW w:w="622" w:type="dxa"/>
            <w:noWrap w:val="0"/>
            <w:vAlign w:val="center"/>
          </w:tcPr>
          <w:p>
            <w:pPr>
              <w:tabs>
                <w:tab w:val="left" w:pos="5355"/>
              </w:tabs>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w:t>
            </w:r>
          </w:p>
        </w:tc>
        <w:tc>
          <w:tcPr>
            <w:tcW w:w="1320" w:type="dxa"/>
            <w:noWrap w:val="0"/>
            <w:vAlign w:val="center"/>
          </w:tcPr>
          <w:p>
            <w:pPr>
              <w:tabs>
                <w:tab w:val="left" w:pos="5355"/>
              </w:tabs>
              <w:spacing w:line="400" w:lineRule="exact"/>
              <w:jc w:val="center"/>
              <w:rPr>
                <w:rFonts w:hint="eastAsia" w:ascii="宋体" w:hAnsi="宋体" w:cs="宋体"/>
                <w:sz w:val="24"/>
              </w:rPr>
            </w:pPr>
          </w:p>
        </w:tc>
        <w:tc>
          <w:tcPr>
            <w:tcW w:w="2625" w:type="dxa"/>
            <w:noWrap w:val="0"/>
            <w:vAlign w:val="top"/>
          </w:tcPr>
          <w:p>
            <w:pPr>
              <w:tabs>
                <w:tab w:val="left" w:pos="5355"/>
              </w:tabs>
              <w:spacing w:line="400" w:lineRule="exact"/>
              <w:rPr>
                <w:rFonts w:hint="eastAsia" w:ascii="宋体" w:hAnsi="宋体" w:cs="宋体"/>
                <w:sz w:val="24"/>
              </w:rPr>
            </w:pPr>
          </w:p>
        </w:tc>
        <w:tc>
          <w:tcPr>
            <w:tcW w:w="2252"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bl>
    <w:p>
      <w:pPr>
        <w:spacing w:before="156" w:beforeLines="50" w:line="400" w:lineRule="exact"/>
        <w:ind w:firstLine="482" w:firstLineChars="200"/>
        <w:rPr>
          <w:rFonts w:hint="eastAsia" w:ascii="宋体" w:hAnsi="宋体" w:cs="宋体"/>
          <w:b/>
          <w:sz w:val="24"/>
        </w:rPr>
      </w:pPr>
      <w:r>
        <w:rPr>
          <w:rFonts w:hint="eastAsia" w:ascii="宋体" w:hAnsi="宋体" w:cs="宋体"/>
          <w:b/>
          <w:sz w:val="24"/>
        </w:rPr>
        <w:t xml:space="preserve">                           </w:t>
      </w:r>
    </w:p>
    <w:p>
      <w:pPr>
        <w:tabs>
          <w:tab w:val="left" w:pos="5355"/>
        </w:tabs>
        <w:adjustRightInd w:val="0"/>
        <w:snapToGrid w:val="0"/>
        <w:spacing w:after="156" w:afterLines="50" w:line="400" w:lineRule="exact"/>
        <w:ind w:firstLine="3786" w:firstLineChars="1796"/>
        <w:rPr>
          <w:rFonts w:hint="eastAsia" w:ascii="宋体" w:hAnsi="宋体" w:cs="Times New Roman"/>
          <w:b/>
          <w:szCs w:val="21"/>
        </w:rPr>
      </w:pPr>
      <w:r>
        <w:rPr>
          <w:rFonts w:hint="eastAsia" w:ascii="宋体" w:hAnsi="宋体" w:cs="Times New Roman"/>
          <w:b/>
          <w:szCs w:val="21"/>
        </w:rPr>
        <w:t>商务</w:t>
      </w:r>
      <w:r>
        <w:rPr>
          <w:rFonts w:hint="eastAsia" w:ascii="宋体" w:hAnsi="宋体" w:cs="Times New Roman"/>
          <w:b/>
          <w:szCs w:val="21"/>
          <w:lang w:eastAsia="zh-CN"/>
        </w:rPr>
        <w:t>要求</w:t>
      </w:r>
      <w:r>
        <w:rPr>
          <w:rFonts w:hint="eastAsia" w:ascii="宋体" w:hAnsi="宋体" w:cs="Times New Roman"/>
          <w:b/>
          <w:szCs w:val="21"/>
        </w:rPr>
        <w:t>偏离表</w:t>
      </w:r>
    </w:p>
    <w:tbl>
      <w:tblPr>
        <w:tblStyle w:val="10"/>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84"/>
        <w:gridCol w:w="2355"/>
        <w:gridCol w:w="272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0" w:type="dxa"/>
            <w:noWrap w:val="0"/>
            <w:vAlign w:val="center"/>
          </w:tcPr>
          <w:p>
            <w:pPr>
              <w:pStyle w:val="8"/>
              <w:spacing w:line="375" w:lineRule="atLeast"/>
              <w:jc w:val="center"/>
              <w:rPr>
                <w:rFonts w:hint="eastAsia" w:ascii="宋体" w:hAnsi="宋体" w:cs="宋体"/>
                <w:sz w:val="24"/>
                <w:lang w:eastAsia="zh-CN"/>
              </w:rPr>
            </w:pPr>
            <w:r>
              <w:rPr>
                <w:rFonts w:hint="eastAsia" w:ascii="仿宋" w:hAnsi="仿宋" w:eastAsia="仿宋" w:cs="仿宋"/>
                <w:szCs w:val="24"/>
                <w:lang w:eastAsia="zh-CN"/>
              </w:rPr>
              <w:t>合同包</w:t>
            </w:r>
          </w:p>
        </w:tc>
        <w:tc>
          <w:tcPr>
            <w:tcW w:w="784" w:type="dxa"/>
            <w:noWrap w:val="0"/>
            <w:vAlign w:val="center"/>
          </w:tcPr>
          <w:p>
            <w:pPr>
              <w:pStyle w:val="8"/>
              <w:spacing w:line="375" w:lineRule="atLeast"/>
              <w:jc w:val="center"/>
              <w:rPr>
                <w:rFonts w:hint="eastAsia" w:ascii="仿宋" w:hAnsi="仿宋" w:eastAsia="仿宋" w:cs="仿宋"/>
                <w:szCs w:val="24"/>
                <w:lang w:eastAsia="zh-CN"/>
              </w:rPr>
            </w:pPr>
            <w:r>
              <w:rPr>
                <w:rFonts w:hint="eastAsia" w:ascii="仿宋" w:hAnsi="仿宋" w:eastAsia="仿宋" w:cs="仿宋"/>
                <w:szCs w:val="24"/>
                <w:lang w:eastAsia="zh-CN"/>
              </w:rPr>
              <w:t>序号</w:t>
            </w:r>
          </w:p>
        </w:tc>
        <w:tc>
          <w:tcPr>
            <w:tcW w:w="2355" w:type="dxa"/>
            <w:noWrap w:val="0"/>
            <w:vAlign w:val="center"/>
          </w:tcPr>
          <w:p>
            <w:pPr>
              <w:pStyle w:val="8"/>
              <w:spacing w:line="375" w:lineRule="atLeast"/>
              <w:jc w:val="center"/>
              <w:rPr>
                <w:rFonts w:hint="eastAsia" w:ascii="宋体" w:hAnsi="宋体" w:cs="宋体"/>
                <w:sz w:val="24"/>
                <w:lang w:eastAsia="zh-CN"/>
              </w:rPr>
            </w:pPr>
            <w:r>
              <w:rPr>
                <w:rFonts w:hint="eastAsia" w:ascii="仿宋" w:hAnsi="仿宋" w:eastAsia="仿宋" w:cs="仿宋"/>
                <w:szCs w:val="24"/>
                <w:lang w:eastAsia="zh-CN"/>
              </w:rPr>
              <w:t>《供应商须知》规定的商务</w:t>
            </w:r>
            <w:r>
              <w:rPr>
                <w:rFonts w:hint="eastAsia" w:ascii="仿宋" w:hAnsi="仿宋" w:eastAsia="仿宋" w:cs="仿宋"/>
                <w:szCs w:val="24"/>
              </w:rPr>
              <w:t>要求</w:t>
            </w:r>
          </w:p>
        </w:tc>
        <w:tc>
          <w:tcPr>
            <w:tcW w:w="2724" w:type="dxa"/>
            <w:noWrap w:val="0"/>
            <w:vAlign w:val="center"/>
          </w:tcPr>
          <w:p>
            <w:pPr>
              <w:pStyle w:val="8"/>
              <w:spacing w:line="375" w:lineRule="atLeast"/>
              <w:jc w:val="center"/>
              <w:rPr>
                <w:rFonts w:hint="eastAsia" w:ascii="宋体" w:hAnsi="宋体" w:cs="宋体"/>
                <w:sz w:val="24"/>
                <w:lang w:eastAsia="zh-CN"/>
              </w:rPr>
            </w:pPr>
            <w:r>
              <w:rPr>
                <w:rFonts w:hint="eastAsia" w:ascii="仿宋" w:hAnsi="仿宋" w:eastAsia="仿宋" w:cs="仿宋"/>
                <w:szCs w:val="24"/>
                <w:lang w:eastAsia="zh-CN"/>
              </w:rPr>
              <w:t>响应文件实际</w:t>
            </w:r>
            <w:r>
              <w:rPr>
                <w:rFonts w:hint="eastAsia" w:ascii="仿宋" w:hAnsi="仿宋" w:eastAsia="仿宋" w:cs="仿宋"/>
                <w:szCs w:val="24"/>
              </w:rPr>
              <w:t>响应</w:t>
            </w:r>
          </w:p>
        </w:tc>
        <w:tc>
          <w:tcPr>
            <w:tcW w:w="1434" w:type="dxa"/>
            <w:noWrap w:val="0"/>
            <w:vAlign w:val="center"/>
          </w:tcPr>
          <w:p>
            <w:pPr>
              <w:pStyle w:val="8"/>
              <w:spacing w:line="375" w:lineRule="atLeast"/>
              <w:jc w:val="center"/>
              <w:rPr>
                <w:rFonts w:hint="eastAsia" w:ascii="宋体" w:hAnsi="宋体" w:cs="宋体"/>
                <w:sz w:val="24"/>
                <w:lang w:eastAsia="zh-CN"/>
              </w:rPr>
            </w:pPr>
            <w:r>
              <w:rPr>
                <w:rFonts w:hint="eastAsia" w:ascii="仿宋" w:hAnsi="仿宋" w:eastAsia="仿宋" w:cs="仿宋"/>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70" w:type="dxa"/>
            <w:vMerge w:val="restart"/>
            <w:noWrap w:val="0"/>
            <w:vAlign w:val="center"/>
          </w:tcPr>
          <w:p>
            <w:pPr>
              <w:tabs>
                <w:tab w:val="left" w:pos="5355"/>
              </w:tabs>
              <w:spacing w:line="400" w:lineRule="exact"/>
              <w:jc w:val="center"/>
              <w:rPr>
                <w:rFonts w:hint="eastAsia" w:ascii="宋体" w:hAnsi="宋体" w:eastAsia="宋体" w:cs="宋体"/>
                <w:sz w:val="24"/>
                <w:lang w:eastAsia="zh-CN"/>
              </w:rPr>
            </w:pPr>
            <w:r>
              <w:rPr>
                <w:rFonts w:hint="eastAsia" w:ascii="宋体" w:hAnsi="宋体" w:cs="宋体"/>
                <w:sz w:val="24"/>
                <w:lang w:eastAsia="zh-CN"/>
              </w:rPr>
              <w:t>一</w:t>
            </w:r>
          </w:p>
        </w:tc>
        <w:tc>
          <w:tcPr>
            <w:tcW w:w="784" w:type="dxa"/>
            <w:noWrap w:val="0"/>
            <w:vAlign w:val="center"/>
          </w:tcPr>
          <w:p>
            <w:pPr>
              <w:tabs>
                <w:tab w:val="left" w:pos="5355"/>
              </w:tabs>
              <w:spacing w:line="400" w:lineRule="exact"/>
              <w:jc w:val="center"/>
              <w:rPr>
                <w:rFonts w:hint="default" w:ascii="宋体" w:hAnsi="宋体" w:eastAsia="宋体" w:cs="宋体"/>
                <w:sz w:val="24"/>
                <w:lang w:val="en-US" w:eastAsia="zh-CN"/>
              </w:rPr>
            </w:pPr>
          </w:p>
        </w:tc>
        <w:tc>
          <w:tcPr>
            <w:tcW w:w="2355" w:type="dxa"/>
            <w:noWrap w:val="0"/>
            <w:vAlign w:val="top"/>
          </w:tcPr>
          <w:p>
            <w:pPr>
              <w:tabs>
                <w:tab w:val="left" w:pos="5355"/>
              </w:tabs>
              <w:spacing w:line="400" w:lineRule="exact"/>
              <w:rPr>
                <w:rFonts w:hint="eastAsia" w:ascii="宋体" w:hAnsi="宋体" w:cs="宋体"/>
                <w:sz w:val="24"/>
              </w:rPr>
            </w:pPr>
          </w:p>
        </w:tc>
        <w:tc>
          <w:tcPr>
            <w:tcW w:w="2724"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70" w:type="dxa"/>
            <w:vMerge w:val="continue"/>
            <w:tcBorders/>
            <w:noWrap w:val="0"/>
            <w:vAlign w:val="center"/>
          </w:tcPr>
          <w:p>
            <w:pPr>
              <w:tabs>
                <w:tab w:val="left" w:pos="5355"/>
              </w:tabs>
              <w:spacing w:line="400" w:lineRule="exact"/>
              <w:jc w:val="center"/>
              <w:rPr>
                <w:rFonts w:hint="eastAsia" w:ascii="宋体" w:hAnsi="宋体" w:cs="宋体"/>
                <w:sz w:val="24"/>
              </w:rPr>
            </w:pPr>
          </w:p>
        </w:tc>
        <w:tc>
          <w:tcPr>
            <w:tcW w:w="784" w:type="dxa"/>
            <w:noWrap w:val="0"/>
            <w:vAlign w:val="center"/>
          </w:tcPr>
          <w:p>
            <w:pPr>
              <w:tabs>
                <w:tab w:val="left" w:pos="5355"/>
              </w:tabs>
              <w:spacing w:line="400" w:lineRule="exact"/>
              <w:jc w:val="center"/>
              <w:rPr>
                <w:rFonts w:hint="eastAsia" w:ascii="宋体" w:hAnsi="宋体" w:cs="宋体"/>
                <w:sz w:val="24"/>
              </w:rPr>
            </w:pPr>
          </w:p>
        </w:tc>
        <w:tc>
          <w:tcPr>
            <w:tcW w:w="2355" w:type="dxa"/>
            <w:noWrap w:val="0"/>
            <w:vAlign w:val="top"/>
          </w:tcPr>
          <w:p>
            <w:pPr>
              <w:tabs>
                <w:tab w:val="left" w:pos="5355"/>
              </w:tabs>
              <w:spacing w:line="400" w:lineRule="exact"/>
              <w:rPr>
                <w:rFonts w:hint="eastAsia" w:ascii="宋体" w:hAnsi="宋体" w:cs="宋体"/>
                <w:sz w:val="24"/>
              </w:rPr>
            </w:pPr>
          </w:p>
        </w:tc>
        <w:tc>
          <w:tcPr>
            <w:tcW w:w="2724"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70" w:type="dxa"/>
            <w:vMerge w:val="continue"/>
            <w:tcBorders/>
            <w:noWrap w:val="0"/>
            <w:vAlign w:val="center"/>
          </w:tcPr>
          <w:p>
            <w:pPr>
              <w:tabs>
                <w:tab w:val="left" w:pos="5355"/>
              </w:tabs>
              <w:spacing w:line="400" w:lineRule="exact"/>
              <w:jc w:val="center"/>
              <w:rPr>
                <w:rFonts w:hint="eastAsia" w:ascii="宋体" w:hAnsi="宋体" w:cs="宋体"/>
                <w:sz w:val="24"/>
              </w:rPr>
            </w:pPr>
          </w:p>
        </w:tc>
        <w:tc>
          <w:tcPr>
            <w:tcW w:w="784" w:type="dxa"/>
            <w:noWrap w:val="0"/>
            <w:vAlign w:val="center"/>
          </w:tcPr>
          <w:p>
            <w:pPr>
              <w:tabs>
                <w:tab w:val="left" w:pos="5355"/>
              </w:tabs>
              <w:spacing w:line="400" w:lineRule="exact"/>
              <w:jc w:val="center"/>
              <w:rPr>
                <w:rFonts w:hint="eastAsia" w:ascii="宋体" w:hAnsi="宋体" w:cs="宋体"/>
                <w:sz w:val="24"/>
              </w:rPr>
            </w:pPr>
          </w:p>
        </w:tc>
        <w:tc>
          <w:tcPr>
            <w:tcW w:w="2355" w:type="dxa"/>
            <w:noWrap w:val="0"/>
            <w:vAlign w:val="top"/>
          </w:tcPr>
          <w:p>
            <w:pPr>
              <w:tabs>
                <w:tab w:val="left" w:pos="5355"/>
              </w:tabs>
              <w:spacing w:line="400" w:lineRule="exact"/>
              <w:rPr>
                <w:rFonts w:hint="eastAsia" w:ascii="宋体" w:hAnsi="宋体" w:cs="宋体"/>
                <w:sz w:val="24"/>
              </w:rPr>
            </w:pPr>
          </w:p>
        </w:tc>
        <w:tc>
          <w:tcPr>
            <w:tcW w:w="2724"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0" w:type="dxa"/>
            <w:vMerge w:val="continue"/>
            <w:tcBorders/>
            <w:noWrap w:val="0"/>
            <w:vAlign w:val="center"/>
          </w:tcPr>
          <w:p>
            <w:pPr>
              <w:tabs>
                <w:tab w:val="left" w:pos="5355"/>
              </w:tabs>
              <w:spacing w:line="400" w:lineRule="exact"/>
              <w:jc w:val="center"/>
              <w:rPr>
                <w:rFonts w:hint="eastAsia" w:ascii="宋体" w:hAnsi="宋体" w:cs="宋体"/>
                <w:sz w:val="24"/>
              </w:rPr>
            </w:pPr>
          </w:p>
        </w:tc>
        <w:tc>
          <w:tcPr>
            <w:tcW w:w="784" w:type="dxa"/>
            <w:noWrap w:val="0"/>
            <w:vAlign w:val="center"/>
          </w:tcPr>
          <w:p>
            <w:pPr>
              <w:tabs>
                <w:tab w:val="left" w:pos="5355"/>
              </w:tabs>
              <w:spacing w:line="400" w:lineRule="exact"/>
              <w:jc w:val="center"/>
              <w:rPr>
                <w:rFonts w:hint="eastAsia" w:ascii="宋体" w:hAnsi="宋体" w:cs="宋体"/>
                <w:sz w:val="24"/>
              </w:rPr>
            </w:pPr>
          </w:p>
        </w:tc>
        <w:tc>
          <w:tcPr>
            <w:tcW w:w="2355" w:type="dxa"/>
            <w:noWrap w:val="0"/>
            <w:vAlign w:val="top"/>
          </w:tcPr>
          <w:p>
            <w:pPr>
              <w:tabs>
                <w:tab w:val="left" w:pos="5355"/>
              </w:tabs>
              <w:spacing w:line="400" w:lineRule="exact"/>
              <w:rPr>
                <w:rFonts w:hint="eastAsia" w:ascii="宋体" w:hAnsi="宋体" w:cs="宋体"/>
                <w:sz w:val="24"/>
              </w:rPr>
            </w:pPr>
          </w:p>
        </w:tc>
        <w:tc>
          <w:tcPr>
            <w:tcW w:w="2724"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70" w:type="dxa"/>
            <w:vMerge w:val="continue"/>
            <w:tcBorders/>
            <w:noWrap w:val="0"/>
            <w:vAlign w:val="center"/>
          </w:tcPr>
          <w:p>
            <w:pPr>
              <w:tabs>
                <w:tab w:val="left" w:pos="5355"/>
              </w:tabs>
              <w:spacing w:line="400" w:lineRule="exact"/>
              <w:jc w:val="center"/>
              <w:rPr>
                <w:rFonts w:hint="eastAsia" w:ascii="宋体" w:hAnsi="宋体" w:cs="宋体"/>
                <w:sz w:val="24"/>
              </w:rPr>
            </w:pPr>
          </w:p>
        </w:tc>
        <w:tc>
          <w:tcPr>
            <w:tcW w:w="784" w:type="dxa"/>
            <w:noWrap w:val="0"/>
            <w:vAlign w:val="center"/>
          </w:tcPr>
          <w:p>
            <w:pPr>
              <w:tabs>
                <w:tab w:val="left" w:pos="5355"/>
              </w:tabs>
              <w:spacing w:line="400" w:lineRule="exact"/>
              <w:jc w:val="center"/>
              <w:rPr>
                <w:rFonts w:hint="eastAsia" w:ascii="宋体" w:hAnsi="宋体" w:cs="宋体"/>
                <w:sz w:val="24"/>
              </w:rPr>
            </w:pPr>
          </w:p>
        </w:tc>
        <w:tc>
          <w:tcPr>
            <w:tcW w:w="2355" w:type="dxa"/>
            <w:noWrap w:val="0"/>
            <w:vAlign w:val="top"/>
          </w:tcPr>
          <w:p>
            <w:pPr>
              <w:tabs>
                <w:tab w:val="left" w:pos="5355"/>
              </w:tabs>
              <w:spacing w:line="400" w:lineRule="exact"/>
              <w:rPr>
                <w:rFonts w:hint="eastAsia" w:ascii="宋体" w:hAnsi="宋体" w:cs="宋体"/>
                <w:sz w:val="24"/>
              </w:rPr>
            </w:pPr>
          </w:p>
        </w:tc>
        <w:tc>
          <w:tcPr>
            <w:tcW w:w="2724" w:type="dxa"/>
            <w:noWrap w:val="0"/>
            <w:vAlign w:val="top"/>
          </w:tcPr>
          <w:p>
            <w:pPr>
              <w:tabs>
                <w:tab w:val="left" w:pos="5355"/>
              </w:tabs>
              <w:spacing w:line="400" w:lineRule="exact"/>
              <w:rPr>
                <w:rFonts w:hint="eastAsia" w:ascii="宋体" w:hAnsi="宋体" w:cs="宋体"/>
                <w:sz w:val="24"/>
              </w:rPr>
            </w:pPr>
          </w:p>
        </w:tc>
        <w:tc>
          <w:tcPr>
            <w:tcW w:w="1434" w:type="dxa"/>
            <w:noWrap w:val="0"/>
            <w:vAlign w:val="center"/>
          </w:tcPr>
          <w:p>
            <w:pPr>
              <w:tabs>
                <w:tab w:val="left" w:pos="5355"/>
              </w:tabs>
              <w:spacing w:line="400" w:lineRule="exact"/>
              <w:jc w:val="center"/>
              <w:rPr>
                <w:rFonts w:hint="eastAsia" w:ascii="宋体" w:hAnsi="宋体" w:cs="宋体"/>
                <w:sz w:val="24"/>
              </w:rPr>
            </w:pPr>
          </w:p>
        </w:tc>
      </w:tr>
    </w:tbl>
    <w:p>
      <w:pPr>
        <w:spacing w:before="0" w:beforeLines="-2147483648" w:line="420" w:lineRule="exact"/>
        <w:ind w:firstLine="482" w:firstLineChars="200"/>
        <w:rPr>
          <w:rFonts w:hint="eastAsia" w:ascii="宋体" w:hAnsi="宋体" w:cs="宋体"/>
          <w:sz w:val="24"/>
        </w:rPr>
      </w:pPr>
      <w:r>
        <w:rPr>
          <w:rFonts w:hint="eastAsia" w:ascii="宋体" w:hAnsi="宋体" w:cs="宋体"/>
          <w:b/>
          <w:sz w:val="24"/>
        </w:rPr>
        <w:t>★注意：</w:t>
      </w:r>
      <w:r>
        <w:rPr>
          <w:rFonts w:hint="eastAsia" w:ascii="宋体" w:hAnsi="宋体" w:cs="宋体"/>
          <w:sz w:val="24"/>
          <w:lang w:eastAsia="zh-CN"/>
        </w:rPr>
        <w:t>投标</w:t>
      </w:r>
      <w:r>
        <w:rPr>
          <w:rFonts w:hint="eastAsia" w:ascii="宋体" w:hAnsi="宋体" w:cs="宋体"/>
          <w:sz w:val="24"/>
        </w:rPr>
        <w:t>供应商应根据</w:t>
      </w:r>
      <w:r>
        <w:rPr>
          <w:rFonts w:hint="eastAsia" w:ascii="宋体" w:hAnsi="宋体" w:cs="宋体"/>
          <w:sz w:val="24"/>
          <w:lang w:eastAsia="zh-CN"/>
        </w:rPr>
        <w:t>《供应商须知》“</w:t>
      </w:r>
      <w:r>
        <w:rPr>
          <w:rFonts w:hint="eastAsia" w:ascii="宋体" w:hAnsi="宋体"/>
          <w:b/>
          <w:bCs/>
          <w:szCs w:val="21"/>
          <w:lang w:val="en-US" w:eastAsia="zh-CN"/>
        </w:rPr>
        <w:t>一、技术要求</w:t>
      </w:r>
      <w:r>
        <w:rPr>
          <w:rFonts w:hint="eastAsia" w:ascii="宋体" w:hAnsi="宋体" w:cs="宋体"/>
          <w:sz w:val="24"/>
          <w:lang w:eastAsia="zh-CN"/>
        </w:rPr>
        <w:t>”及“</w:t>
      </w:r>
      <w:r>
        <w:rPr>
          <w:rFonts w:hint="eastAsia" w:ascii="宋体" w:hAnsi="宋体"/>
          <w:b/>
          <w:bCs/>
          <w:szCs w:val="21"/>
          <w:lang w:val="en-US" w:eastAsia="zh-CN"/>
        </w:rPr>
        <w:t>二、商务要求</w:t>
      </w:r>
      <w:r>
        <w:rPr>
          <w:rFonts w:hint="eastAsia" w:ascii="宋体" w:hAnsi="宋体" w:cs="宋体"/>
          <w:sz w:val="24"/>
          <w:lang w:eastAsia="zh-CN"/>
        </w:rPr>
        <w:t>”，</w:t>
      </w:r>
      <w:r>
        <w:rPr>
          <w:rFonts w:hint="eastAsia" w:ascii="宋体" w:hAnsi="宋体" w:cs="宋体"/>
          <w:sz w:val="24"/>
        </w:rPr>
        <w:t>在本表中把</w:t>
      </w:r>
      <w:r>
        <w:rPr>
          <w:rFonts w:hint="eastAsia" w:ascii="宋体" w:hAnsi="宋体" w:cs="宋体"/>
          <w:sz w:val="24"/>
          <w:lang w:eastAsia="zh-CN"/>
        </w:rPr>
        <w:t>《</w:t>
      </w:r>
      <w:r>
        <w:rPr>
          <w:rFonts w:hint="eastAsia" w:ascii="宋体" w:hAnsi="宋体" w:cs="宋体"/>
          <w:sz w:val="24"/>
        </w:rPr>
        <w:t>供应商须知</w:t>
      </w:r>
      <w:r>
        <w:rPr>
          <w:rFonts w:hint="eastAsia" w:ascii="宋体" w:hAnsi="宋体" w:cs="宋体"/>
          <w:sz w:val="24"/>
          <w:lang w:eastAsia="zh-CN"/>
        </w:rPr>
        <w:t>》</w:t>
      </w:r>
      <w:r>
        <w:rPr>
          <w:rFonts w:hint="eastAsia" w:ascii="宋体" w:hAnsi="宋体" w:cs="宋体"/>
          <w:sz w:val="24"/>
        </w:rPr>
        <w:t>规定</w:t>
      </w:r>
      <w:r>
        <w:rPr>
          <w:rFonts w:hint="eastAsia" w:ascii="宋体" w:hAnsi="宋体" w:cs="宋体"/>
          <w:sz w:val="24"/>
          <w:lang w:eastAsia="zh-CN"/>
        </w:rPr>
        <w:t>的要求</w:t>
      </w:r>
      <w:r>
        <w:rPr>
          <w:rFonts w:hint="eastAsia" w:ascii="宋体" w:hAnsi="宋体" w:cs="宋体"/>
          <w:sz w:val="24"/>
        </w:rPr>
        <w:t>与</w:t>
      </w:r>
      <w:r>
        <w:rPr>
          <w:rFonts w:hint="eastAsia" w:ascii="宋体" w:hAnsi="宋体" w:cs="宋体"/>
          <w:sz w:val="24"/>
          <w:lang w:eastAsia="zh-CN"/>
        </w:rPr>
        <w:t>响应文件</w:t>
      </w:r>
      <w:r>
        <w:rPr>
          <w:rFonts w:hint="eastAsia" w:ascii="宋体" w:hAnsi="宋体" w:cs="宋体"/>
          <w:sz w:val="24"/>
        </w:rPr>
        <w:t>实际响应内容</w:t>
      </w:r>
      <w:r>
        <w:rPr>
          <w:rFonts w:hint="eastAsia" w:ascii="宋体" w:hAnsi="宋体" w:cs="宋体"/>
          <w:b/>
          <w:sz w:val="24"/>
        </w:rPr>
        <w:t>逐项详细</w:t>
      </w:r>
      <w:r>
        <w:rPr>
          <w:rFonts w:hint="eastAsia" w:ascii="宋体" w:hAnsi="宋体" w:cs="宋体"/>
          <w:sz w:val="24"/>
        </w:rPr>
        <w:t>对应列出，</w:t>
      </w:r>
      <w:r>
        <w:rPr>
          <w:rFonts w:hint="eastAsia" w:ascii="宋体" w:hAnsi="宋体" w:cs="宋体"/>
          <w:b/>
          <w:sz w:val="24"/>
        </w:rPr>
        <w:t>对于</w:t>
      </w:r>
      <w:r>
        <w:rPr>
          <w:rFonts w:hint="eastAsia" w:ascii="宋体" w:hAnsi="宋体" w:cs="宋体"/>
          <w:b/>
          <w:sz w:val="24"/>
          <w:lang w:eastAsia="zh-CN"/>
        </w:rPr>
        <w:t>招标</w:t>
      </w:r>
      <w:r>
        <w:rPr>
          <w:rFonts w:hint="eastAsia" w:ascii="宋体" w:hAnsi="宋体" w:cs="宋体"/>
          <w:b/>
          <w:sz w:val="24"/>
        </w:rPr>
        <w:t>要求中“大于(或小于)等于”等某个区间值范围内的规格或技术配置，</w:t>
      </w:r>
      <w:r>
        <w:rPr>
          <w:rFonts w:hint="eastAsia" w:ascii="宋体" w:hAnsi="宋体" w:cs="宋体"/>
          <w:b/>
          <w:sz w:val="24"/>
          <w:lang w:eastAsia="zh-CN"/>
        </w:rPr>
        <w:t>投标</w:t>
      </w:r>
      <w:r>
        <w:rPr>
          <w:rFonts w:hint="eastAsia" w:ascii="宋体" w:hAnsi="宋体" w:cs="宋体"/>
          <w:b/>
          <w:sz w:val="24"/>
        </w:rPr>
        <w:t>供应商在实际响应必须明确具体数值或配置，</w:t>
      </w:r>
      <w:r>
        <w:rPr>
          <w:rFonts w:hint="eastAsia" w:ascii="宋体" w:hAnsi="宋体" w:cs="宋体"/>
          <w:sz w:val="24"/>
        </w:rPr>
        <w:t>并在“偏离说明”项目填写以下内容：优于的，填写“正偏离”；符合的，填写“无偏离”；低于的，填写“负偏离”。</w:t>
      </w:r>
    </w:p>
    <w:p>
      <w:pPr>
        <w:spacing w:line="400" w:lineRule="exact"/>
        <w:ind w:firstLine="480" w:firstLineChars="200"/>
        <w:rPr>
          <w:rFonts w:hint="eastAsia" w:ascii="宋体" w:hAnsi="宋体" w:cs="宋体"/>
          <w:sz w:val="24"/>
        </w:rPr>
      </w:pPr>
    </w:p>
    <w:p>
      <w:pPr>
        <w:tabs>
          <w:tab w:val="left" w:pos="5355"/>
        </w:tabs>
        <w:spacing w:line="400" w:lineRule="exact"/>
        <w:rPr>
          <w:rFonts w:hint="eastAsia" w:ascii="宋体" w:hAnsi="宋体" w:cs="宋体"/>
          <w:sz w:val="24"/>
          <w:u w:val="single"/>
        </w:rPr>
      </w:pPr>
      <w:r>
        <w:rPr>
          <w:rFonts w:hint="eastAsia" w:ascii="宋体" w:hAnsi="宋体" w:cs="宋体"/>
          <w:sz w:val="24"/>
        </w:rPr>
        <w:t>谈判供应商代表签字：</w:t>
      </w:r>
      <w:r>
        <w:rPr>
          <w:rFonts w:hint="eastAsia" w:ascii="宋体" w:hAnsi="宋体" w:cs="宋体"/>
          <w:sz w:val="24"/>
          <w:u w:val="single"/>
        </w:rPr>
        <w:t xml:space="preserve">                </w:t>
      </w:r>
    </w:p>
    <w:p>
      <w:pPr>
        <w:tabs>
          <w:tab w:val="left" w:pos="5355"/>
        </w:tabs>
        <w:spacing w:line="400" w:lineRule="exact"/>
        <w:rPr>
          <w:rFonts w:hint="eastAsia" w:ascii="仿宋" w:hAnsi="仿宋" w:eastAsia="仿宋" w:cs="仿宋"/>
          <w:color w:val="000000"/>
          <w:spacing w:val="7"/>
          <w:kern w:val="0"/>
          <w:sz w:val="32"/>
          <w:szCs w:val="32"/>
          <w:lang w:eastAsia="zh-CN"/>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 w:hAnsi="仿宋" w:eastAsia="仿宋" w:cs="仿宋"/>
          <w:color w:val="000000"/>
          <w:spacing w:val="7"/>
          <w:kern w:val="0"/>
          <w:sz w:val="32"/>
          <w:szCs w:val="32"/>
          <w:lang w:val="en-US" w:eastAsia="zh-CN"/>
        </w:rPr>
      </w:pPr>
      <w:r>
        <w:rPr>
          <w:rFonts w:hint="eastAsia" w:ascii="仿宋" w:hAnsi="仿宋" w:eastAsia="仿宋" w:cs="仿宋"/>
          <w:color w:val="000000"/>
          <w:spacing w:val="7"/>
          <w:kern w:val="0"/>
          <w:sz w:val="32"/>
          <w:szCs w:val="32"/>
          <w:lang w:eastAsia="zh-CN"/>
        </w:rPr>
        <w:t>示例</w:t>
      </w:r>
      <w:r>
        <w:rPr>
          <w:rFonts w:hint="eastAsia" w:ascii="仿宋" w:hAnsi="仿宋" w:eastAsia="仿宋" w:cs="仿宋"/>
          <w:color w:val="000000"/>
          <w:spacing w:val="7"/>
          <w:kern w:val="0"/>
          <w:sz w:val="32"/>
          <w:szCs w:val="32"/>
          <w:lang w:val="en-US" w:eastAsia="zh-CN"/>
        </w:rPr>
        <w:t xml:space="preserve">4 </w:t>
      </w:r>
    </w:p>
    <w:p>
      <w:pPr>
        <w:spacing w:line="500" w:lineRule="exact"/>
        <w:jc w:val="center"/>
        <w:rPr>
          <w:rFonts w:hint="eastAsia" w:ascii="宋体" w:hAnsi="宋体" w:cs="宋体"/>
          <w:b/>
          <w:w w:val="90"/>
          <w:sz w:val="28"/>
          <w:szCs w:val="28"/>
        </w:rPr>
      </w:pPr>
      <w:r>
        <w:rPr>
          <w:rFonts w:hint="eastAsia"/>
          <w:lang w:val="en-US" w:eastAsia="zh-CN"/>
        </w:rPr>
        <w:t xml:space="preserve"> </w:t>
      </w:r>
      <w:r>
        <w:rPr>
          <w:rFonts w:hint="eastAsia" w:ascii="宋体" w:hAnsi="宋体" w:cs="宋体"/>
          <w:b/>
          <w:w w:val="90"/>
          <w:sz w:val="28"/>
          <w:szCs w:val="28"/>
        </w:rPr>
        <w:t>法定代表人授权书</w:t>
      </w:r>
    </w:p>
    <w:p>
      <w:pPr>
        <w:pStyle w:val="5"/>
        <w:snapToGrid w:val="0"/>
        <w:jc w:val="center"/>
        <w:rPr>
          <w:rFonts w:hint="eastAsia" w:hAnsi="宋体" w:cs="宋体"/>
          <w:sz w:val="24"/>
          <w:szCs w:val="24"/>
        </w:rPr>
      </w:pPr>
    </w:p>
    <w:p>
      <w:pPr>
        <w:spacing w:line="500" w:lineRule="exact"/>
        <w:rPr>
          <w:rFonts w:hint="eastAsia" w:ascii="宋体" w:hAnsi="宋体" w:cs="宋体"/>
          <w:w w:val="90"/>
          <w:sz w:val="24"/>
        </w:rPr>
      </w:pPr>
      <w:r>
        <w:rPr>
          <w:rFonts w:hint="eastAsia" w:ascii="宋体" w:hAnsi="宋体" w:cs="宋体"/>
          <w:b/>
          <w:w w:val="90"/>
          <w:sz w:val="24"/>
          <w:u w:val="single"/>
        </w:rPr>
        <w:t>泉州市第三医院</w:t>
      </w:r>
      <w:r>
        <w:rPr>
          <w:rFonts w:hint="eastAsia" w:ascii="宋体" w:hAnsi="宋体" w:cs="宋体"/>
          <w:w w:val="90"/>
          <w:sz w:val="24"/>
        </w:rPr>
        <w:t>：</w:t>
      </w:r>
    </w:p>
    <w:p>
      <w:pPr>
        <w:pStyle w:val="5"/>
        <w:snapToGrid w:val="0"/>
        <w:spacing w:line="520" w:lineRule="exact"/>
        <w:ind w:firstLine="432" w:firstLineChars="200"/>
        <w:jc w:val="left"/>
        <w:rPr>
          <w:rFonts w:hint="eastAsia" w:hAnsi="宋体" w:cs="宋体"/>
          <w:w w:val="90"/>
          <w:sz w:val="24"/>
          <w:szCs w:val="24"/>
        </w:rPr>
      </w:pPr>
      <w:r>
        <w:rPr>
          <w:rFonts w:hint="eastAsia" w:hAnsi="宋体" w:cs="宋体"/>
          <w:w w:val="90"/>
          <w:sz w:val="24"/>
          <w:szCs w:val="24"/>
          <w:u w:val="single"/>
        </w:rPr>
        <w:t>（</w:t>
      </w:r>
      <w:r>
        <w:rPr>
          <w:rFonts w:hint="eastAsia" w:hAnsi="宋体" w:cs="宋体"/>
          <w:w w:val="90"/>
          <w:sz w:val="24"/>
          <w:szCs w:val="24"/>
          <w:u w:val="single"/>
          <w:lang w:eastAsia="zh-CN"/>
        </w:rPr>
        <w:t>供应商</w:t>
      </w:r>
      <w:r>
        <w:rPr>
          <w:rFonts w:hint="eastAsia" w:hAnsi="宋体" w:cs="宋体"/>
          <w:w w:val="90"/>
          <w:sz w:val="24"/>
          <w:szCs w:val="24"/>
          <w:u w:val="single"/>
        </w:rPr>
        <w:t xml:space="preserve">全称）        </w:t>
      </w:r>
      <w:r>
        <w:rPr>
          <w:rFonts w:hint="eastAsia" w:hAnsi="宋体" w:cs="宋体"/>
          <w:w w:val="90"/>
          <w:sz w:val="24"/>
          <w:szCs w:val="24"/>
        </w:rPr>
        <w:t>法定代表人</w:t>
      </w:r>
      <w:r>
        <w:rPr>
          <w:rFonts w:hint="eastAsia" w:hAnsi="宋体" w:cs="宋体"/>
          <w:w w:val="90"/>
          <w:sz w:val="24"/>
          <w:szCs w:val="24"/>
          <w:u w:val="single"/>
          <w:lang w:val="en-US" w:eastAsia="zh-CN"/>
        </w:rPr>
        <w:t xml:space="preserve">   </w:t>
      </w:r>
      <w:r>
        <w:rPr>
          <w:rFonts w:hint="eastAsia" w:hAnsi="宋体" w:cs="宋体"/>
          <w:w w:val="90"/>
          <w:sz w:val="24"/>
          <w:szCs w:val="24"/>
          <w:u w:val="single"/>
        </w:rPr>
        <w:t xml:space="preserve">            </w:t>
      </w:r>
      <w:r>
        <w:rPr>
          <w:rFonts w:hint="eastAsia" w:hAnsi="宋体" w:cs="宋体"/>
          <w:w w:val="90"/>
          <w:sz w:val="24"/>
          <w:szCs w:val="24"/>
        </w:rPr>
        <w:t>授权</w:t>
      </w:r>
      <w:r>
        <w:rPr>
          <w:rFonts w:hint="eastAsia" w:hAnsi="宋体" w:cs="宋体"/>
          <w:w w:val="90"/>
          <w:sz w:val="24"/>
          <w:szCs w:val="24"/>
          <w:u w:val="single"/>
        </w:rPr>
        <w:t>（</w:t>
      </w:r>
      <w:r>
        <w:rPr>
          <w:rFonts w:hint="eastAsia" w:hAnsi="宋体" w:cs="宋体"/>
          <w:w w:val="90"/>
          <w:sz w:val="24"/>
          <w:szCs w:val="24"/>
          <w:u w:val="single"/>
          <w:lang w:eastAsia="zh-CN"/>
        </w:rPr>
        <w:t>供应商</w:t>
      </w:r>
      <w:r>
        <w:rPr>
          <w:rFonts w:hint="eastAsia" w:hAnsi="宋体" w:cs="宋体"/>
          <w:w w:val="90"/>
          <w:sz w:val="24"/>
          <w:szCs w:val="24"/>
          <w:u w:val="single"/>
        </w:rPr>
        <w:t>代表姓名）</w:t>
      </w:r>
      <w:r>
        <w:rPr>
          <w:rFonts w:hint="eastAsia" w:hAnsi="宋体" w:cs="宋体"/>
          <w:w w:val="90"/>
          <w:sz w:val="24"/>
          <w:szCs w:val="24"/>
          <w:u w:val="single"/>
          <w:lang w:val="en-US" w:eastAsia="zh-CN"/>
        </w:rPr>
        <w:t xml:space="preserve"> </w:t>
      </w:r>
      <w:r>
        <w:rPr>
          <w:rFonts w:hint="eastAsia" w:hAnsi="宋体" w:cs="宋体"/>
          <w:w w:val="90"/>
          <w:sz w:val="24"/>
          <w:szCs w:val="24"/>
        </w:rPr>
        <w:t>为</w:t>
      </w:r>
      <w:r>
        <w:rPr>
          <w:rFonts w:hint="eastAsia" w:hAnsi="宋体" w:cs="宋体"/>
          <w:w w:val="90"/>
          <w:sz w:val="24"/>
          <w:szCs w:val="24"/>
          <w:lang w:eastAsia="zh-CN"/>
        </w:rPr>
        <w:t>供应商</w:t>
      </w:r>
      <w:r>
        <w:rPr>
          <w:rFonts w:hint="eastAsia" w:hAnsi="宋体" w:cs="宋体"/>
          <w:w w:val="90"/>
          <w:sz w:val="24"/>
          <w:szCs w:val="24"/>
        </w:rPr>
        <w:t>代表，代表本公司参加贵</w:t>
      </w:r>
      <w:r>
        <w:rPr>
          <w:rFonts w:hint="eastAsia" w:hAnsi="宋体" w:cs="宋体"/>
          <w:w w:val="90"/>
          <w:sz w:val="24"/>
          <w:szCs w:val="24"/>
          <w:lang w:eastAsia="zh-CN"/>
        </w:rPr>
        <w:t>院</w:t>
      </w:r>
      <w:r>
        <w:rPr>
          <w:rFonts w:hint="eastAsia" w:hAnsi="宋体" w:cs="宋体"/>
          <w:w w:val="90"/>
          <w:sz w:val="24"/>
          <w:szCs w:val="24"/>
        </w:rPr>
        <w:t>组织的</w:t>
      </w:r>
      <w:r>
        <w:rPr>
          <w:rFonts w:hint="eastAsia" w:hAnsi="宋体" w:cs="宋体"/>
          <w:w w:val="90"/>
          <w:sz w:val="24"/>
          <w:szCs w:val="24"/>
          <w:u w:val="single"/>
        </w:rPr>
        <w:t xml:space="preserve">                </w:t>
      </w:r>
      <w:r>
        <w:rPr>
          <w:rFonts w:hint="eastAsia" w:hAnsi="宋体" w:cs="宋体"/>
          <w:w w:val="90"/>
          <w:sz w:val="24"/>
          <w:szCs w:val="24"/>
        </w:rPr>
        <w:t>项目</w:t>
      </w:r>
      <w:r>
        <w:rPr>
          <w:rFonts w:hint="eastAsia" w:ascii="宋体" w:hAnsi="宋体" w:cs="宋体"/>
          <w:w w:val="90"/>
          <w:sz w:val="24"/>
          <w:lang w:eastAsia="zh-CN"/>
        </w:rPr>
        <w:t>（项目编号：</w:t>
      </w:r>
      <w:r>
        <w:rPr>
          <w:rFonts w:hint="eastAsia" w:ascii="宋体" w:hAnsi="宋体" w:cs="宋体"/>
          <w:w w:val="90"/>
          <w:sz w:val="24"/>
          <w:u w:val="single"/>
          <w:lang w:val="en-US" w:eastAsia="zh-CN"/>
        </w:rPr>
        <w:t xml:space="preserve">               </w:t>
      </w:r>
      <w:r>
        <w:rPr>
          <w:rFonts w:hint="eastAsia" w:ascii="宋体" w:hAnsi="宋体" w:cs="宋体"/>
          <w:w w:val="90"/>
          <w:sz w:val="24"/>
          <w:u w:val="none"/>
          <w:lang w:val="en-US" w:eastAsia="zh-CN"/>
        </w:rPr>
        <w:t>）</w:t>
      </w:r>
      <w:r>
        <w:rPr>
          <w:rFonts w:hint="eastAsia" w:hAnsi="宋体" w:cs="宋体"/>
          <w:w w:val="90"/>
          <w:sz w:val="24"/>
          <w:szCs w:val="24"/>
          <w:lang w:eastAsia="zh-CN"/>
        </w:rPr>
        <w:t>招标</w:t>
      </w:r>
      <w:r>
        <w:rPr>
          <w:rFonts w:hint="eastAsia" w:hAnsi="宋体" w:cs="宋体"/>
          <w:w w:val="90"/>
          <w:sz w:val="24"/>
          <w:szCs w:val="24"/>
        </w:rPr>
        <w:t>活动，全权代表本公司处理</w:t>
      </w:r>
      <w:r>
        <w:rPr>
          <w:rFonts w:hint="eastAsia" w:hAnsi="宋体" w:cs="宋体"/>
          <w:w w:val="90"/>
          <w:sz w:val="24"/>
          <w:szCs w:val="24"/>
          <w:lang w:eastAsia="zh-CN"/>
        </w:rPr>
        <w:t>招标</w:t>
      </w:r>
      <w:r>
        <w:rPr>
          <w:rFonts w:hint="eastAsia" w:hAnsi="宋体" w:cs="宋体"/>
          <w:w w:val="90"/>
          <w:sz w:val="24"/>
          <w:szCs w:val="24"/>
        </w:rPr>
        <w:t>过程的一切事宜，包括但不限于：</w:t>
      </w:r>
      <w:r>
        <w:rPr>
          <w:rFonts w:hint="eastAsia" w:hAnsi="宋体" w:cs="宋体"/>
          <w:w w:val="90"/>
          <w:sz w:val="24"/>
          <w:szCs w:val="24"/>
          <w:lang w:eastAsia="zh-CN"/>
        </w:rPr>
        <w:t>投标</w:t>
      </w:r>
      <w:r>
        <w:rPr>
          <w:rFonts w:hint="eastAsia" w:hAnsi="宋体" w:cs="宋体"/>
          <w:w w:val="90"/>
          <w:sz w:val="24"/>
          <w:szCs w:val="24"/>
        </w:rPr>
        <w:t>、参与开标、签约等。</w:t>
      </w:r>
      <w:r>
        <w:rPr>
          <w:rFonts w:hint="eastAsia" w:hAnsi="宋体" w:cs="宋体"/>
          <w:w w:val="90"/>
          <w:sz w:val="24"/>
          <w:szCs w:val="24"/>
          <w:lang w:eastAsia="zh-CN"/>
        </w:rPr>
        <w:t>供应商</w:t>
      </w:r>
      <w:r>
        <w:rPr>
          <w:rFonts w:hint="eastAsia" w:hAnsi="宋体" w:cs="宋体"/>
          <w:w w:val="90"/>
          <w:sz w:val="24"/>
          <w:szCs w:val="24"/>
        </w:rPr>
        <w:t>代表在</w:t>
      </w:r>
      <w:r>
        <w:rPr>
          <w:rFonts w:hint="eastAsia" w:hAnsi="宋体" w:cs="宋体"/>
          <w:w w:val="90"/>
          <w:sz w:val="24"/>
          <w:szCs w:val="24"/>
          <w:lang w:eastAsia="zh-CN"/>
        </w:rPr>
        <w:t>投标</w:t>
      </w:r>
      <w:r>
        <w:rPr>
          <w:rFonts w:hint="eastAsia" w:hAnsi="宋体" w:cs="宋体"/>
          <w:w w:val="90"/>
          <w:sz w:val="24"/>
          <w:szCs w:val="24"/>
        </w:rPr>
        <w:t>过程中所签署的一切文件和处理与之有关的一切事务，本公司均予以认可并对此承担责任。</w:t>
      </w:r>
      <w:r>
        <w:rPr>
          <w:rFonts w:hint="eastAsia" w:hAnsi="宋体" w:cs="宋体"/>
          <w:w w:val="90"/>
          <w:sz w:val="24"/>
          <w:szCs w:val="24"/>
          <w:lang w:eastAsia="zh-CN"/>
        </w:rPr>
        <w:t>供应商</w:t>
      </w:r>
      <w:r>
        <w:rPr>
          <w:rFonts w:hint="eastAsia" w:hAnsi="宋体" w:cs="宋体"/>
          <w:w w:val="90"/>
          <w:sz w:val="24"/>
          <w:szCs w:val="24"/>
        </w:rPr>
        <w:t>代表无转委权。特此授权。</w:t>
      </w:r>
    </w:p>
    <w:p>
      <w:pPr>
        <w:pStyle w:val="5"/>
        <w:snapToGrid w:val="0"/>
        <w:spacing w:line="520" w:lineRule="exact"/>
        <w:ind w:firstLine="432" w:firstLineChars="200"/>
        <w:jc w:val="left"/>
        <w:rPr>
          <w:rFonts w:hint="eastAsia" w:hAnsi="宋体" w:cs="宋体"/>
          <w:w w:val="90"/>
          <w:sz w:val="24"/>
          <w:szCs w:val="24"/>
        </w:rPr>
      </w:pPr>
      <w:r>
        <w:rPr>
          <w:rFonts w:hint="eastAsia" w:hAnsi="宋体" w:cs="宋体"/>
          <w:w w:val="90"/>
          <w:sz w:val="24"/>
          <w:szCs w:val="24"/>
        </w:rPr>
        <w:t>授权有效期：_____年_____月_____日至_____年_____月_____日。</w:t>
      </w:r>
    </w:p>
    <w:p>
      <w:pPr>
        <w:pStyle w:val="5"/>
        <w:snapToGrid w:val="0"/>
        <w:spacing w:line="520" w:lineRule="exact"/>
        <w:ind w:firstLine="432" w:firstLineChars="200"/>
        <w:jc w:val="left"/>
        <w:rPr>
          <w:rFonts w:hint="eastAsia" w:hAnsi="宋体" w:cs="宋体"/>
          <w:w w:val="90"/>
          <w:sz w:val="24"/>
          <w:szCs w:val="24"/>
        </w:rPr>
      </w:pPr>
    </w:p>
    <w:p>
      <w:pPr>
        <w:adjustRightInd w:val="0"/>
        <w:snapToGrid w:val="0"/>
        <w:spacing w:line="520" w:lineRule="exact"/>
        <w:rPr>
          <w:rFonts w:hint="eastAsia" w:hAnsi="宋体" w:cs="宋体"/>
          <w:w w:val="90"/>
          <w:sz w:val="24"/>
          <w:szCs w:val="24"/>
          <w:u w:val="single"/>
          <w:lang w:eastAsia="zh-CN"/>
        </w:rPr>
      </w:pPr>
      <w:r>
        <w:rPr>
          <w:rFonts w:hint="eastAsia" w:hAnsi="宋体" w:cs="宋体"/>
          <w:w w:val="90"/>
          <w:sz w:val="24"/>
          <w:szCs w:val="24"/>
          <w:lang w:val="en-US" w:eastAsia="zh-CN"/>
        </w:rPr>
        <w:t>法定代表人：</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r>
        <w:rPr>
          <w:rFonts w:hint="eastAsia" w:hAnsi="宋体" w:cs="宋体"/>
          <w:w w:val="90"/>
          <w:sz w:val="24"/>
          <w:szCs w:val="24"/>
          <w:u w:val="none"/>
          <w:lang w:val="en-US" w:eastAsia="zh-CN"/>
        </w:rPr>
        <w:t>身份证号：</w:t>
      </w:r>
      <w:r>
        <w:rPr>
          <w:rFonts w:hint="eastAsia" w:hAnsi="宋体" w:cs="宋体"/>
          <w:w w:val="90"/>
          <w:sz w:val="24"/>
          <w:szCs w:val="24"/>
          <w:u w:val="single"/>
          <w:lang w:val="en-US" w:eastAsia="zh-CN"/>
        </w:rPr>
        <w:t xml:space="preserve"> </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r>
        <w:rPr>
          <w:rFonts w:hint="eastAsia" w:hAnsi="宋体" w:cs="宋体"/>
          <w:w w:val="90"/>
          <w:sz w:val="24"/>
          <w:szCs w:val="24"/>
          <w:lang w:eastAsia="zh-CN"/>
        </w:rPr>
        <w:t>联系电话：</w:t>
      </w:r>
      <w:r>
        <w:rPr>
          <w:rFonts w:hint="eastAsia" w:hAnsi="宋体" w:cs="宋体"/>
          <w:w w:val="90"/>
          <w:sz w:val="24"/>
          <w:szCs w:val="24"/>
          <w:u w:val="single"/>
          <w:lang w:val="en-US" w:eastAsia="zh-CN"/>
        </w:rPr>
        <w:t xml:space="preserve">                  </w:t>
      </w:r>
    </w:p>
    <w:p>
      <w:pPr>
        <w:adjustRightInd w:val="0"/>
        <w:snapToGrid w:val="0"/>
        <w:spacing w:line="520" w:lineRule="exact"/>
        <w:rPr>
          <w:rFonts w:hint="eastAsia" w:hAnsi="宋体" w:cs="宋体"/>
          <w:w w:val="90"/>
          <w:sz w:val="24"/>
          <w:szCs w:val="24"/>
          <w:u w:val="single"/>
        </w:rPr>
      </w:pPr>
      <w:r>
        <w:rPr>
          <w:rFonts w:hint="eastAsia" w:hAnsi="宋体" w:cs="宋体"/>
          <w:w w:val="90"/>
          <w:sz w:val="24"/>
          <w:szCs w:val="24"/>
          <w:lang w:eastAsia="zh-CN"/>
        </w:rPr>
        <w:t>供应商代表：</w:t>
      </w:r>
      <w:r>
        <w:rPr>
          <w:rFonts w:hint="eastAsia" w:hAnsi="宋体" w:cs="宋体"/>
          <w:w w:val="90"/>
          <w:sz w:val="24"/>
          <w:szCs w:val="24"/>
          <w:u w:val="single"/>
          <w:lang w:val="en-US" w:eastAsia="zh-CN"/>
        </w:rPr>
        <w:t xml:space="preserve">          </w:t>
      </w:r>
      <w:r>
        <w:rPr>
          <w:rFonts w:hint="eastAsia" w:hAnsi="宋体" w:cs="宋体"/>
          <w:w w:val="90"/>
          <w:sz w:val="24"/>
          <w:szCs w:val="24"/>
          <w:lang w:val="en-US" w:eastAsia="zh-CN"/>
        </w:rPr>
        <w:t xml:space="preserve"> 身份证号：</w:t>
      </w:r>
      <w:r>
        <w:rPr>
          <w:rFonts w:hint="eastAsia" w:hAnsi="宋体" w:cs="宋体"/>
          <w:w w:val="90"/>
          <w:sz w:val="24"/>
          <w:szCs w:val="24"/>
          <w:u w:val="single"/>
          <w:lang w:val="en-US" w:eastAsia="zh-CN"/>
        </w:rPr>
        <w:t xml:space="preserve">  </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r>
        <w:rPr>
          <w:rFonts w:hint="eastAsia" w:hAnsi="宋体" w:cs="宋体"/>
          <w:w w:val="90"/>
          <w:sz w:val="24"/>
          <w:szCs w:val="24"/>
          <w:u w:val="none"/>
          <w:lang w:val="en-US" w:eastAsia="zh-CN"/>
        </w:rPr>
        <w:t>联系电话：</w:t>
      </w:r>
      <w:r>
        <w:rPr>
          <w:rFonts w:hint="eastAsia" w:hAnsi="宋体" w:cs="宋体"/>
          <w:w w:val="90"/>
          <w:sz w:val="24"/>
          <w:szCs w:val="24"/>
          <w:u w:val="single"/>
        </w:rPr>
        <w:t xml:space="preserve">        </w:t>
      </w:r>
      <w:r>
        <w:rPr>
          <w:rFonts w:hint="eastAsia" w:hAnsi="宋体" w:cs="宋体"/>
          <w:w w:val="90"/>
          <w:sz w:val="24"/>
          <w:szCs w:val="24"/>
          <w:u w:val="single"/>
          <w:lang w:val="en-US" w:eastAsia="zh-CN"/>
        </w:rPr>
        <w:t xml:space="preserve">             </w:t>
      </w:r>
    </w:p>
    <w:p>
      <w:pPr>
        <w:adjustRightInd w:val="0"/>
        <w:snapToGrid w:val="0"/>
        <w:spacing w:line="520" w:lineRule="exact"/>
        <w:rPr>
          <w:rFonts w:hint="eastAsia" w:ascii="宋体" w:hAnsi="宋体" w:cs="宋体"/>
          <w:w w:val="90"/>
          <w:sz w:val="24"/>
        </w:rPr>
      </w:pPr>
    </w:p>
    <w:p>
      <w:pPr>
        <w:adjustRightInd w:val="0"/>
        <w:snapToGrid w:val="0"/>
        <w:spacing w:line="520" w:lineRule="exact"/>
        <w:rPr>
          <w:rFonts w:hint="eastAsia" w:ascii="宋体" w:hAnsi="宋体" w:cs="宋体"/>
          <w:w w:val="90"/>
          <w:sz w:val="24"/>
        </w:rPr>
      </w:pPr>
      <w:r>
        <w:rPr>
          <w:rFonts w:hint="eastAsia" w:ascii="宋体" w:hAnsi="宋体" w:cs="宋体"/>
          <w:w w:val="90"/>
          <w:sz w:val="24"/>
        </w:rPr>
        <w:t>授权方</w:t>
      </w:r>
    </w:p>
    <w:p>
      <w:pPr>
        <w:adjustRightInd w:val="0"/>
        <w:snapToGrid w:val="0"/>
        <w:spacing w:line="520" w:lineRule="exact"/>
        <w:ind w:firstLine="432" w:firstLineChars="200"/>
        <w:rPr>
          <w:rFonts w:hint="eastAsia" w:ascii="宋体" w:hAnsi="宋体" w:cs="宋体"/>
          <w:w w:val="90"/>
          <w:sz w:val="24"/>
        </w:rPr>
      </w:pPr>
      <w:r>
        <w:rPr>
          <w:rFonts w:hint="eastAsia" w:ascii="宋体" w:hAnsi="宋体" w:cs="宋体"/>
          <w:w w:val="90"/>
          <w:sz w:val="24"/>
        </w:rPr>
        <w:t>供应商（盖公章）：</w:t>
      </w:r>
      <w:r>
        <w:rPr>
          <w:rFonts w:hint="eastAsia" w:ascii="宋体" w:hAnsi="宋体" w:cs="宋体"/>
          <w:w w:val="90"/>
          <w:sz w:val="24"/>
          <w:u w:val="single"/>
        </w:rPr>
        <w:t xml:space="preserve">                  </w:t>
      </w:r>
    </w:p>
    <w:p>
      <w:pPr>
        <w:adjustRightInd w:val="0"/>
        <w:snapToGrid w:val="0"/>
        <w:spacing w:line="520" w:lineRule="exact"/>
        <w:ind w:firstLine="324" w:firstLineChars="150"/>
        <w:rPr>
          <w:rFonts w:hint="eastAsia" w:ascii="宋体" w:hAnsi="宋体" w:cs="宋体"/>
          <w:w w:val="90"/>
          <w:sz w:val="24"/>
        </w:rPr>
      </w:pPr>
      <w:r>
        <w:rPr>
          <w:rFonts w:hint="eastAsia" w:ascii="宋体" w:hAnsi="宋体" w:cs="宋体"/>
          <w:w w:val="90"/>
          <w:sz w:val="24"/>
        </w:rPr>
        <w:t xml:space="preserve"> 法定代表人（签字或盖章）</w:t>
      </w:r>
      <w:r>
        <w:rPr>
          <w:rFonts w:hint="eastAsia" w:ascii="宋体" w:hAnsi="宋体" w:cs="宋体"/>
          <w:w w:val="90"/>
          <w:sz w:val="24"/>
          <w:lang w:eastAsia="zh-CN"/>
        </w:rPr>
        <w:t>：</w:t>
      </w:r>
      <w:r>
        <w:rPr>
          <w:rFonts w:hint="eastAsia" w:ascii="宋体" w:hAnsi="宋体" w:cs="宋体"/>
          <w:w w:val="90"/>
          <w:sz w:val="24"/>
          <w:u w:val="single"/>
        </w:rPr>
        <w:t xml:space="preserve">          </w:t>
      </w:r>
    </w:p>
    <w:p>
      <w:pPr>
        <w:adjustRightInd w:val="0"/>
        <w:snapToGrid w:val="0"/>
        <w:spacing w:line="520" w:lineRule="exact"/>
        <w:ind w:firstLine="432" w:firstLineChars="200"/>
        <w:rPr>
          <w:rFonts w:hint="eastAsia" w:ascii="宋体" w:hAnsi="宋体" w:cs="宋体"/>
          <w:w w:val="90"/>
          <w:sz w:val="24"/>
        </w:rPr>
      </w:pPr>
      <w:r>
        <w:rPr>
          <w:rFonts w:hint="eastAsia" w:ascii="宋体" w:hAnsi="宋体" w:cs="宋体"/>
          <w:w w:val="90"/>
          <w:sz w:val="24"/>
        </w:rPr>
        <w:t>日   期：</w:t>
      </w:r>
      <w:r>
        <w:rPr>
          <w:rFonts w:hint="eastAsia" w:ascii="宋体" w:hAnsi="宋体" w:cs="宋体"/>
          <w:w w:val="90"/>
          <w:sz w:val="24"/>
          <w:u w:val="single"/>
        </w:rPr>
        <w:t xml:space="preserve">        </w:t>
      </w:r>
      <w:r>
        <w:rPr>
          <w:rFonts w:hint="eastAsia" w:ascii="宋体" w:hAnsi="宋体" w:cs="宋体"/>
          <w:w w:val="90"/>
          <w:sz w:val="24"/>
        </w:rPr>
        <w:t>年</w:t>
      </w:r>
      <w:r>
        <w:rPr>
          <w:rFonts w:hint="eastAsia" w:ascii="宋体" w:hAnsi="宋体" w:cs="宋体"/>
          <w:w w:val="90"/>
          <w:sz w:val="24"/>
          <w:u w:val="single"/>
        </w:rPr>
        <w:t xml:space="preserve">     </w:t>
      </w:r>
      <w:r>
        <w:rPr>
          <w:rFonts w:hint="eastAsia" w:ascii="宋体" w:hAnsi="宋体" w:cs="宋体"/>
          <w:w w:val="90"/>
          <w:sz w:val="24"/>
        </w:rPr>
        <w:t>月</w:t>
      </w:r>
      <w:r>
        <w:rPr>
          <w:rFonts w:hint="eastAsia" w:ascii="宋体" w:hAnsi="宋体" w:cs="宋体"/>
          <w:w w:val="90"/>
          <w:sz w:val="24"/>
          <w:u w:val="single"/>
        </w:rPr>
        <w:t xml:space="preserve">     </w:t>
      </w:r>
      <w:r>
        <w:rPr>
          <w:rFonts w:hint="eastAsia" w:ascii="宋体" w:hAnsi="宋体" w:cs="宋体"/>
          <w:w w:val="90"/>
          <w:sz w:val="24"/>
        </w:rPr>
        <w:t>日</w:t>
      </w:r>
    </w:p>
    <w:p>
      <w:pPr>
        <w:adjustRightInd w:val="0"/>
        <w:snapToGrid w:val="0"/>
        <w:spacing w:line="520" w:lineRule="exact"/>
        <w:jc w:val="center"/>
        <w:rPr>
          <w:rFonts w:hint="eastAsia" w:ascii="宋体" w:hAnsi="宋体" w:cs="宋体"/>
          <w:w w:val="90"/>
          <w:sz w:val="24"/>
        </w:rPr>
      </w:pPr>
    </w:p>
    <w:p>
      <w:pPr>
        <w:adjustRightInd w:val="0"/>
        <w:snapToGrid w:val="0"/>
        <w:spacing w:line="520" w:lineRule="exact"/>
        <w:rPr>
          <w:rFonts w:hint="eastAsia" w:ascii="宋体" w:hAnsi="宋体" w:cs="宋体"/>
          <w:w w:val="90"/>
          <w:sz w:val="24"/>
        </w:rPr>
      </w:pPr>
      <w:r>
        <w:rPr>
          <w:rFonts w:hint="eastAsia" w:ascii="宋体" w:hAnsi="宋体" w:cs="宋体"/>
          <w:w w:val="90"/>
          <w:sz w:val="24"/>
        </w:rPr>
        <w:t>接受授权方</w:t>
      </w:r>
    </w:p>
    <w:p>
      <w:pPr>
        <w:adjustRightInd w:val="0"/>
        <w:snapToGrid w:val="0"/>
        <w:spacing w:line="520" w:lineRule="exact"/>
        <w:ind w:firstLine="432" w:firstLineChars="200"/>
        <w:rPr>
          <w:rFonts w:hint="eastAsia" w:ascii="宋体" w:hAnsi="宋体" w:cs="宋体"/>
          <w:w w:val="90"/>
          <w:sz w:val="24"/>
        </w:rPr>
      </w:pPr>
      <w:r>
        <w:rPr>
          <w:rFonts w:hint="eastAsia" w:ascii="宋体" w:hAnsi="宋体" w:cs="宋体"/>
          <w:w w:val="90"/>
          <w:sz w:val="24"/>
        </w:rPr>
        <w:t>供应商代表（签字）</w:t>
      </w:r>
      <w:r>
        <w:rPr>
          <w:rFonts w:hint="eastAsia" w:ascii="宋体" w:hAnsi="宋体" w:cs="宋体"/>
          <w:w w:val="90"/>
          <w:sz w:val="24"/>
          <w:lang w:eastAsia="zh-CN"/>
        </w:rPr>
        <w:t>：</w:t>
      </w:r>
      <w:r>
        <w:rPr>
          <w:rFonts w:hint="eastAsia" w:ascii="宋体" w:hAnsi="宋体" w:cs="宋体"/>
          <w:w w:val="90"/>
          <w:sz w:val="24"/>
          <w:u w:val="single"/>
          <w:lang w:val="en-US" w:eastAsia="zh-CN"/>
        </w:rPr>
        <w:t xml:space="preserve">                 </w:t>
      </w:r>
    </w:p>
    <w:p>
      <w:pPr>
        <w:adjustRightInd w:val="0"/>
        <w:snapToGrid w:val="0"/>
        <w:spacing w:line="520" w:lineRule="exact"/>
        <w:ind w:firstLine="432" w:firstLineChars="200"/>
        <w:rPr>
          <w:rFonts w:hint="eastAsia" w:ascii="宋体" w:hAnsi="宋体" w:cs="宋体"/>
          <w:w w:val="90"/>
          <w:sz w:val="24"/>
        </w:rPr>
      </w:pPr>
      <w:r>
        <w:rPr>
          <w:rFonts w:hint="eastAsia" w:ascii="宋体" w:hAnsi="宋体" w:cs="宋体"/>
          <w:w w:val="90"/>
          <w:sz w:val="24"/>
        </w:rPr>
        <w:t>日   期：</w:t>
      </w:r>
      <w:r>
        <w:rPr>
          <w:rFonts w:hint="eastAsia" w:ascii="宋体" w:hAnsi="宋体" w:cs="宋体"/>
          <w:w w:val="90"/>
          <w:sz w:val="24"/>
          <w:u w:val="single"/>
        </w:rPr>
        <w:t xml:space="preserve">        </w:t>
      </w:r>
      <w:r>
        <w:rPr>
          <w:rFonts w:hint="eastAsia" w:ascii="宋体" w:hAnsi="宋体" w:cs="宋体"/>
          <w:w w:val="90"/>
          <w:sz w:val="24"/>
        </w:rPr>
        <w:t>年</w:t>
      </w:r>
      <w:r>
        <w:rPr>
          <w:rFonts w:hint="eastAsia" w:ascii="宋体" w:hAnsi="宋体" w:cs="宋体"/>
          <w:w w:val="90"/>
          <w:sz w:val="24"/>
          <w:u w:val="single"/>
        </w:rPr>
        <w:t xml:space="preserve">      </w:t>
      </w:r>
      <w:r>
        <w:rPr>
          <w:rFonts w:hint="eastAsia" w:ascii="宋体" w:hAnsi="宋体" w:cs="宋体"/>
          <w:w w:val="90"/>
          <w:sz w:val="24"/>
        </w:rPr>
        <w:t>月</w:t>
      </w:r>
      <w:r>
        <w:rPr>
          <w:rFonts w:hint="eastAsia" w:ascii="宋体" w:hAnsi="宋体" w:cs="宋体"/>
          <w:w w:val="90"/>
          <w:sz w:val="24"/>
          <w:u w:val="single"/>
        </w:rPr>
        <w:t xml:space="preserve">      </w:t>
      </w:r>
      <w:r>
        <w:rPr>
          <w:rFonts w:hint="eastAsia" w:ascii="宋体" w:hAnsi="宋体" w:cs="宋体"/>
          <w:w w:val="90"/>
          <w:sz w:val="24"/>
        </w:rPr>
        <w:t>日</w:t>
      </w:r>
    </w:p>
    <w:p>
      <w:pPr>
        <w:adjustRightInd w:val="0"/>
        <w:snapToGrid w:val="0"/>
        <w:spacing w:line="520" w:lineRule="exact"/>
        <w:ind w:firstLine="432" w:firstLineChars="200"/>
        <w:rPr>
          <w:rFonts w:hint="eastAsia" w:ascii="宋体" w:hAnsi="宋体" w:cs="宋体"/>
          <w:w w:val="90"/>
          <w:sz w:val="24"/>
        </w:rPr>
      </w:pPr>
    </w:p>
    <w:p>
      <w:pPr>
        <w:adjustRightInd w:val="0"/>
        <w:snapToGrid w:val="0"/>
        <w:spacing w:line="520" w:lineRule="exact"/>
        <w:ind w:left="180"/>
        <w:rPr>
          <w:rFonts w:hint="eastAsia" w:ascii="宋体" w:hAnsi="宋体" w:cs="宋体"/>
          <w:w w:val="90"/>
          <w:sz w:val="24"/>
        </w:rPr>
      </w:pPr>
      <w:r>
        <w:rPr>
          <w:rFonts w:hint="eastAsia" w:ascii="宋体" w:hAnsi="宋体" w:cs="宋体"/>
          <w:w w:val="90"/>
          <w:sz w:val="24"/>
        </w:rPr>
        <w:t>附：</w:t>
      </w:r>
      <w:r>
        <w:rPr>
          <w:rFonts w:hint="eastAsia" w:ascii="宋体" w:hAnsi="宋体" w:cs="宋体"/>
          <w:w w:val="90"/>
          <w:sz w:val="24"/>
          <w:lang w:eastAsia="zh-CN"/>
        </w:rPr>
        <w:t>法定代表人和</w:t>
      </w:r>
      <w:r>
        <w:rPr>
          <w:rFonts w:hint="eastAsia" w:ascii="宋体" w:hAnsi="宋体" w:cs="宋体"/>
          <w:w w:val="90"/>
          <w:sz w:val="24"/>
        </w:rPr>
        <w:t>被授权人合格有效的身份证正、背面复印件</w:t>
      </w:r>
      <w:r>
        <w:rPr>
          <w:rFonts w:hint="eastAsia" w:ascii="宋体" w:hAnsi="宋体" w:cs="宋体"/>
          <w:w w:val="90"/>
          <w:sz w:val="24"/>
          <w:lang w:eastAsia="zh-CN"/>
        </w:rPr>
        <w:t>。</w:t>
      </w:r>
    </w:p>
    <w:p>
      <w:pPr>
        <w:rPr>
          <w:rFonts w:hint="default" w:eastAsia="宋体"/>
          <w:lang w:val="en-US" w:eastAsia="zh-CN"/>
        </w:rPr>
      </w:pPr>
    </w:p>
    <w:p>
      <w:pPr>
        <w:pStyle w:val="2"/>
        <w:rPr>
          <w:rFonts w:hint="default"/>
          <w:lang w:val="en-US" w:eastAsia="zh-CN"/>
        </w:rPr>
      </w:pPr>
    </w:p>
    <w:p>
      <w:pPr>
        <w:pStyle w:val="9"/>
        <w:ind w:left="0" w:leftChars="0" w:firstLine="0" w:firstLineChars="0"/>
        <w:rPr>
          <w:rFonts w:hint="eastAsia" w:ascii="仿宋" w:hAnsi="仿宋" w:eastAsia="仿宋" w:cs="仿宋"/>
          <w:color w:val="000000"/>
          <w:spacing w:val="7"/>
          <w:kern w:val="0"/>
          <w:sz w:val="32"/>
          <w:szCs w:val="32"/>
          <w:lang w:val="en-US" w:eastAsia="zh-CN" w:bidi="ar-SA"/>
        </w:rPr>
      </w:pPr>
    </w:p>
    <w:p>
      <w:pPr>
        <w:pStyle w:val="9"/>
        <w:ind w:left="0" w:leftChars="0" w:firstLine="0" w:firstLineChars="0"/>
        <w:rPr>
          <w:rFonts w:hint="default" w:ascii="仿宋" w:hAnsi="仿宋" w:eastAsia="仿宋" w:cs="仿宋"/>
          <w:color w:val="000000"/>
          <w:spacing w:val="7"/>
          <w:kern w:val="0"/>
          <w:sz w:val="32"/>
          <w:szCs w:val="32"/>
          <w:lang w:val="en-US" w:eastAsia="zh-CN" w:bidi="ar-SA"/>
        </w:rPr>
      </w:pPr>
      <w:r>
        <w:rPr>
          <w:rFonts w:hint="eastAsia" w:ascii="仿宋" w:hAnsi="仿宋" w:eastAsia="仿宋" w:cs="仿宋"/>
          <w:color w:val="000000"/>
          <w:spacing w:val="7"/>
          <w:kern w:val="0"/>
          <w:sz w:val="32"/>
          <w:szCs w:val="32"/>
          <w:lang w:val="en-US" w:eastAsia="zh-CN" w:bidi="ar-SA"/>
        </w:rPr>
        <w:t>示例5</w:t>
      </w:r>
    </w:p>
    <w:p>
      <w:pPr>
        <w:jc w:val="center"/>
        <w:rPr>
          <w:b/>
          <w:bCs/>
          <w:sz w:val="44"/>
          <w:szCs w:val="44"/>
        </w:rPr>
      </w:pPr>
      <w:r>
        <w:rPr>
          <w:rFonts w:hint="eastAsia"/>
          <w:b/>
          <w:bCs/>
          <w:sz w:val="44"/>
          <w:szCs w:val="44"/>
        </w:rPr>
        <w:t>参加采购活动前三年内在经营活动中</w:t>
      </w:r>
    </w:p>
    <w:p>
      <w:pPr>
        <w:jc w:val="center"/>
        <w:rPr>
          <w:rFonts w:hint="eastAsia"/>
          <w:b/>
          <w:bCs/>
          <w:sz w:val="44"/>
          <w:szCs w:val="44"/>
        </w:rPr>
      </w:pPr>
      <w:r>
        <w:rPr>
          <w:rFonts w:hint="eastAsia"/>
          <w:b/>
          <w:bCs/>
          <w:sz w:val="44"/>
          <w:szCs w:val="44"/>
        </w:rPr>
        <w:t>没有重大违法记录书面声明</w:t>
      </w:r>
    </w:p>
    <w:p>
      <w:pPr>
        <w:pStyle w:val="9"/>
      </w:pPr>
    </w:p>
    <w:p>
      <w:pPr>
        <w:rPr>
          <w:sz w:val="28"/>
          <w:szCs w:val="28"/>
        </w:rPr>
      </w:pPr>
      <w:r>
        <w:rPr>
          <w:rFonts w:hint="eastAsia"/>
          <w:sz w:val="28"/>
          <w:szCs w:val="28"/>
        </w:rPr>
        <w:t>致泉州市</w:t>
      </w:r>
      <w:r>
        <w:rPr>
          <w:rFonts w:hint="eastAsia"/>
          <w:sz w:val="28"/>
          <w:szCs w:val="28"/>
          <w:lang w:eastAsia="zh-CN"/>
        </w:rPr>
        <w:t>第三</w:t>
      </w:r>
      <w:r>
        <w:rPr>
          <w:rFonts w:hint="eastAsia"/>
          <w:sz w:val="28"/>
          <w:szCs w:val="28"/>
        </w:rPr>
        <w:t>医院：       </w:t>
      </w:r>
    </w:p>
    <w:p>
      <w:pPr>
        <w:ind w:firstLine="560" w:firstLineChars="200"/>
        <w:rPr>
          <w:sz w:val="28"/>
          <w:szCs w:val="28"/>
        </w:rPr>
      </w:pPr>
      <w:r>
        <w:rPr>
          <w:rFonts w:hint="eastAsia"/>
          <w:sz w:val="28"/>
          <w:szCs w:val="28"/>
        </w:rPr>
        <w:t>参加采购活动前三年内，我方在经营活动中没有重大违法记录。</w:t>
      </w:r>
    </w:p>
    <w:p>
      <w:pPr>
        <w:jc w:val="right"/>
        <w:rPr>
          <w:sz w:val="28"/>
          <w:szCs w:val="28"/>
        </w:rPr>
      </w:pPr>
      <w:r>
        <w:rPr>
          <w:rFonts w:hint="eastAsia"/>
          <w:sz w:val="28"/>
          <w:szCs w:val="28"/>
        </w:rPr>
        <w:t>特此声明。 </w:t>
      </w:r>
    </w:p>
    <w:p>
      <w:pPr>
        <w:rPr>
          <w:sz w:val="28"/>
          <w:szCs w:val="28"/>
        </w:rPr>
      </w:pPr>
      <w:r>
        <w:rPr>
          <w:rFonts w:hint="eastAsia"/>
          <w:sz w:val="28"/>
          <w:szCs w:val="28"/>
        </w:rPr>
        <w:t>★注意：</w:t>
      </w:r>
    </w:p>
    <w:p>
      <w:pPr>
        <w:rPr>
          <w:sz w:val="28"/>
          <w:szCs w:val="28"/>
        </w:rPr>
      </w:pPr>
      <w:r>
        <w:rPr>
          <w:rFonts w:hint="eastAsia"/>
          <w:sz w:val="28"/>
          <w:szCs w:val="28"/>
        </w:rPr>
        <w:t>1、“重大违法记录”指供应商因违法经营受到刑事处罚或责令停产停业、吊销许可证或执照、较大数额罚款等行政处罚。</w:t>
      </w:r>
    </w:p>
    <w:p>
      <w:pPr>
        <w:rPr>
          <w:sz w:val="28"/>
          <w:szCs w:val="28"/>
        </w:rPr>
      </w:pPr>
      <w:r>
        <w:rPr>
          <w:rFonts w:hint="eastAsia"/>
          <w:sz w:val="28"/>
          <w:szCs w:val="28"/>
        </w:rPr>
        <w:t>2、请供应商根据实际情况进行声明，若声明不真实，视为提供虚假材料。</w:t>
      </w:r>
    </w:p>
    <w:p>
      <w:pPr>
        <w:ind w:left="1890" w:leftChars="900"/>
        <w:rPr>
          <w:sz w:val="28"/>
          <w:szCs w:val="28"/>
        </w:rPr>
      </w:pPr>
      <w:r>
        <w:rPr>
          <w:rFonts w:hint="eastAsia"/>
          <w:sz w:val="28"/>
          <w:szCs w:val="28"/>
        </w:rPr>
        <w:t> </w:t>
      </w:r>
    </w:p>
    <w:p>
      <w:pPr>
        <w:ind w:left="2310" w:leftChars="1100"/>
        <w:rPr>
          <w:sz w:val="28"/>
          <w:szCs w:val="28"/>
        </w:rPr>
      </w:pPr>
      <w:r>
        <w:rPr>
          <w:rFonts w:hint="eastAsia"/>
          <w:sz w:val="28"/>
          <w:szCs w:val="28"/>
        </w:rPr>
        <w:t>供应商代表（签字）：     </w:t>
      </w:r>
      <w:r>
        <w:rPr>
          <w:rFonts w:hint="eastAsia"/>
          <w:sz w:val="28"/>
          <w:szCs w:val="28"/>
          <w:lang w:val="en-US" w:eastAsia="zh-CN"/>
        </w:rPr>
        <w:t xml:space="preserve">  </w:t>
      </w:r>
      <w:r>
        <w:rPr>
          <w:rFonts w:hint="eastAsia"/>
          <w:sz w:val="28"/>
          <w:szCs w:val="28"/>
        </w:rPr>
        <w:t>         </w:t>
      </w:r>
    </w:p>
    <w:p>
      <w:pPr>
        <w:ind w:left="2310" w:leftChars="1100"/>
        <w:rPr>
          <w:sz w:val="28"/>
          <w:szCs w:val="28"/>
        </w:rPr>
      </w:pPr>
      <w:r>
        <w:rPr>
          <w:rFonts w:hint="eastAsia"/>
          <w:sz w:val="28"/>
          <w:szCs w:val="28"/>
        </w:rPr>
        <w:t>供应商名称（盖公章）：                       </w:t>
      </w:r>
    </w:p>
    <w:p>
      <w:pPr>
        <w:ind w:left="2310" w:leftChars="1100"/>
        <w:rPr>
          <w:sz w:val="28"/>
          <w:szCs w:val="28"/>
        </w:rPr>
      </w:pPr>
      <w:r>
        <w:rPr>
          <w:rFonts w:hint="eastAsia"/>
          <w:sz w:val="28"/>
          <w:szCs w:val="28"/>
        </w:rPr>
        <w:t>日  期：     年    月    日</w:t>
      </w:r>
    </w:p>
    <w:p>
      <w:pPr>
        <w:rPr>
          <w:sz w:val="28"/>
          <w:szCs w:val="28"/>
        </w:rPr>
      </w:pPr>
      <w:r>
        <w:rPr>
          <w:rFonts w:hint="eastAsia"/>
          <w:sz w:val="28"/>
          <w:szCs w:val="28"/>
        </w:rPr>
        <w:t> </w:t>
      </w:r>
    </w:p>
    <w:p>
      <w:pPr>
        <w:rPr>
          <w:rFonts w:hint="default"/>
          <w:lang w:val="en-US" w:eastAsia="zh-CN"/>
        </w:rPr>
      </w:pPr>
    </w:p>
    <w:sectPr>
      <w:footerReference r:id="rId3" w:type="default"/>
      <w:pgSz w:w="11906" w:h="16838"/>
      <w:pgMar w:top="1440" w:right="1531" w:bottom="1134" w:left="153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1703B"/>
    <w:multiLevelType w:val="singleLevel"/>
    <w:tmpl w:val="676170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D361C"/>
    <w:rsid w:val="022C0835"/>
    <w:rsid w:val="02C071E8"/>
    <w:rsid w:val="03C65CD6"/>
    <w:rsid w:val="04307CAF"/>
    <w:rsid w:val="045C2EEA"/>
    <w:rsid w:val="04B55F53"/>
    <w:rsid w:val="05513C00"/>
    <w:rsid w:val="059D4175"/>
    <w:rsid w:val="065359E6"/>
    <w:rsid w:val="080360C4"/>
    <w:rsid w:val="0AE37449"/>
    <w:rsid w:val="0D5B7256"/>
    <w:rsid w:val="0FBB6FFB"/>
    <w:rsid w:val="10203BF2"/>
    <w:rsid w:val="11745C81"/>
    <w:rsid w:val="122F7788"/>
    <w:rsid w:val="13C90EAA"/>
    <w:rsid w:val="13EA062C"/>
    <w:rsid w:val="16111065"/>
    <w:rsid w:val="18241A17"/>
    <w:rsid w:val="1A6D184D"/>
    <w:rsid w:val="1C5A1B35"/>
    <w:rsid w:val="1C734D90"/>
    <w:rsid w:val="1F9F1902"/>
    <w:rsid w:val="20DA6D1D"/>
    <w:rsid w:val="238D6184"/>
    <w:rsid w:val="23E0646E"/>
    <w:rsid w:val="2AF245BF"/>
    <w:rsid w:val="2B016DF8"/>
    <w:rsid w:val="2C9F0A22"/>
    <w:rsid w:val="2E3F1DD3"/>
    <w:rsid w:val="31822D3E"/>
    <w:rsid w:val="31B154AC"/>
    <w:rsid w:val="33147601"/>
    <w:rsid w:val="33FA13CC"/>
    <w:rsid w:val="36234250"/>
    <w:rsid w:val="37493ED7"/>
    <w:rsid w:val="3E403887"/>
    <w:rsid w:val="3F666649"/>
    <w:rsid w:val="3F93165A"/>
    <w:rsid w:val="4024542A"/>
    <w:rsid w:val="412E126D"/>
    <w:rsid w:val="43D1204A"/>
    <w:rsid w:val="44112439"/>
    <w:rsid w:val="44217E16"/>
    <w:rsid w:val="443D7D45"/>
    <w:rsid w:val="446E53EF"/>
    <w:rsid w:val="45AB22AC"/>
    <w:rsid w:val="46342319"/>
    <w:rsid w:val="47FA0DC7"/>
    <w:rsid w:val="48B73DF5"/>
    <w:rsid w:val="49D437B8"/>
    <w:rsid w:val="4DE07F75"/>
    <w:rsid w:val="4DE56249"/>
    <w:rsid w:val="4DF36F97"/>
    <w:rsid w:val="4F3678E3"/>
    <w:rsid w:val="4F636158"/>
    <w:rsid w:val="505E3546"/>
    <w:rsid w:val="515A37CD"/>
    <w:rsid w:val="51695DD2"/>
    <w:rsid w:val="52846D66"/>
    <w:rsid w:val="531B63FD"/>
    <w:rsid w:val="55896B86"/>
    <w:rsid w:val="569A587F"/>
    <w:rsid w:val="57F43EED"/>
    <w:rsid w:val="5A2559E2"/>
    <w:rsid w:val="5AA97753"/>
    <w:rsid w:val="5AE75037"/>
    <w:rsid w:val="5C4900A4"/>
    <w:rsid w:val="5F816A23"/>
    <w:rsid w:val="60D153E3"/>
    <w:rsid w:val="619A7936"/>
    <w:rsid w:val="61C83F03"/>
    <w:rsid w:val="626467F3"/>
    <w:rsid w:val="628568A7"/>
    <w:rsid w:val="634D23C2"/>
    <w:rsid w:val="67774934"/>
    <w:rsid w:val="685C1C1F"/>
    <w:rsid w:val="6B7A3545"/>
    <w:rsid w:val="6FF034E2"/>
    <w:rsid w:val="700927E5"/>
    <w:rsid w:val="71BD72D4"/>
    <w:rsid w:val="77401735"/>
    <w:rsid w:val="77873187"/>
    <w:rsid w:val="79FC406E"/>
    <w:rsid w:val="7C281A9E"/>
    <w:rsid w:val="7C3A67F1"/>
    <w:rsid w:val="7D770440"/>
    <w:rsid w:val="7F6E22C7"/>
    <w:rsid w:val="7FAC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830" w:firstLineChars="352"/>
    </w:pPr>
    <w:rPr>
      <w:rFonts w:ascii="仿宋_GB2312" w:eastAsia="仿宋_GB2312"/>
      <w:sz w:val="32"/>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9">
    <w:name w:val="Body Text First Indent 2"/>
    <w:basedOn w:val="4"/>
    <w:qFormat/>
    <w:uiPriority w:val="0"/>
    <w:pPr>
      <w:spacing w:after="120"/>
      <w:ind w:left="420" w:leftChars="200" w:firstLine="420"/>
    </w:pPr>
    <w:rPr>
      <w:rFonts w:ascii="Times New Roman" w:hAnsi="Times New Roman" w:cs="Times New Roman"/>
      <w:sz w:val="21"/>
      <w:szCs w:val="21"/>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样式3"/>
    <w:basedOn w:val="5"/>
    <w:qFormat/>
    <w:uiPriority w:val="0"/>
    <w:pPr>
      <w:spacing w:line="360" w:lineRule="auto"/>
    </w:pPr>
    <w:rPr>
      <w:rFonts w:cs="Times New Roman"/>
      <w:szCs w:val="20"/>
    </w:rPr>
  </w:style>
  <w:style w:type="character" w:customStyle="1" w:styleId="15">
    <w:name w:val="font21"/>
    <w:basedOn w:val="12"/>
    <w:qFormat/>
    <w:uiPriority w:val="0"/>
    <w:rPr>
      <w:rFonts w:hint="eastAsia" w:ascii="楷体" w:hAnsi="楷体" w:eastAsia="楷体" w:cs="楷体"/>
      <w:color w:val="000000"/>
      <w:sz w:val="21"/>
      <w:szCs w:val="21"/>
      <w:u w:val="none"/>
    </w:rPr>
  </w:style>
  <w:style w:type="character" w:customStyle="1" w:styleId="16">
    <w:name w:val="font51"/>
    <w:basedOn w:val="12"/>
    <w:qFormat/>
    <w:uiPriority w:val="0"/>
    <w:rPr>
      <w:rFonts w:hint="eastAsia" w:ascii="楷体" w:hAnsi="楷体" w:eastAsia="楷体" w:cs="楷体"/>
      <w:color w:val="000000"/>
      <w:sz w:val="21"/>
      <w:szCs w:val="21"/>
      <w:u w:val="none"/>
    </w:rPr>
  </w:style>
  <w:style w:type="character" w:customStyle="1" w:styleId="17">
    <w:name w:val="font11"/>
    <w:basedOn w:val="12"/>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71</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2021-02-05T06:57:00Z</dcterms:created>
  <dc:creator>Administrator</dc:creator>
  <cp:lastModifiedBy>留声留影</cp:lastModifiedBy>
  <dcterms:modified xsi:type="dcterms:W3CDTF">2025-05-30T14:42:50Z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0888C7B891824E82A92CFA7541BDC840</vt:lpwstr>
  </property>
</Properties>
</file>